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before="200" w:lineRule="auto"/>
        <w:ind w:left="0" w:right="0" w:firstLine="0"/>
        <w:jc w:val="both"/>
        <w:rPr>
          <w:b w:val="1"/>
          <w:bCs w:val="1"/>
          <w:color w:val="ff0000"/>
          <w:sz w:val="26"/>
          <w:szCs w:val="26"/>
        </w:rPr>
      </w:pPr>
      <w:r w:rsidDel="00000000" w:rsidR="00000000" w:rsidRPr="00000000">
        <w:rPr>
          <w:sz w:val="26"/>
          <w:szCs w:val="26"/>
          <w:rtl w:val="0"/>
        </w:rPr>
        <w:t xml:space="preserve">Job title:</w:t>
      </w:r>
      <w:r w:rsidDel="00000000" w:rsidR="00000000" w:rsidRPr="00000000">
        <w:rPr>
          <w:b w:val="1"/>
          <w:bCs w:val="1"/>
          <w:sz w:val="26"/>
          <w:szCs w:val="26"/>
          <w:rtl w:val="0"/>
        </w:rPr>
        <w:t xml:space="preserve"> </w:t>
      </w:r>
      <w:r w:rsidDel="00000000" w:rsidR="00000000" w:rsidRPr="00000000">
        <w:rPr>
          <w:b w:val="1"/>
          <w:bCs w:val="1"/>
          <w:sz w:val="26"/>
          <w:szCs w:val="26"/>
          <w:rtl w:val="0"/>
        </w:rPr>
        <w:t xml:space="preserve">Stock &amp; Process Coach</w:t>
      </w:r>
      <w:r w:rsidDel="00000000" w:rsidR="00000000" w:rsidRPr="00000000">
        <w:rPr>
          <w:rtl w:val="0"/>
        </w:rPr>
      </w:r>
    </w:p>
    <w:p w:rsidR="00000000" w:rsidDel="00000000" w:rsidP="00000000" w:rsidRDefault="00000000" w:rsidRPr="00000000" w14:paraId="00000002">
      <w:pPr>
        <w:widowControl w:val="0"/>
        <w:ind w:left="0" w:right="0" w:firstLine="0"/>
        <w:jc w:val="both"/>
        <w:rPr>
          <w:sz w:val="26"/>
          <w:szCs w:val="26"/>
        </w:rPr>
      </w:pPr>
      <w:r w:rsidDel="00000000" w:rsidR="00000000" w:rsidRPr="00000000">
        <w:rPr>
          <w:rtl w:val="0"/>
        </w:rPr>
      </w:r>
    </w:p>
    <w:p w:rsidR="00000000" w:rsidDel="00000000" w:rsidP="00000000" w:rsidRDefault="00000000" w:rsidRPr="00000000" w14:paraId="00000003">
      <w:pPr>
        <w:spacing w:after="200" w:lineRule="auto"/>
        <w:ind w:left="0" w:firstLine="0"/>
        <w:jc w:val="both"/>
        <w:rPr>
          <w:color w:val="ff0000"/>
          <w:sz w:val="26"/>
          <w:szCs w:val="26"/>
        </w:rPr>
      </w:pPr>
      <w:r w:rsidDel="00000000" w:rsidR="00000000" w:rsidRPr="00000000">
        <w:rPr>
          <w:b w:val="1"/>
          <w:bCs w:val="1"/>
          <w:rtl w:val="0"/>
        </w:rPr>
        <w:t xml:space="preserve">Core information</w:t>
      </w:r>
      <w:r w:rsidDel="00000000" w:rsidR="00000000" w:rsidRPr="00000000">
        <w:rPr>
          <w:rtl w:val="0"/>
        </w:rPr>
      </w:r>
    </w:p>
    <w:tbl>
      <w:tblPr>
        <w:tblStyle w:val="Table1"/>
        <w:tblW w:w="106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15"/>
        <w:gridCol w:w="5235"/>
        <w:tblGridChange w:id="0">
          <w:tblGrid>
            <w:gridCol w:w="5415"/>
            <w:gridCol w:w="5235"/>
          </w:tblGrid>
        </w:tblGridChange>
      </w:tblGrid>
      <w:tr>
        <w:trPr>
          <w:cantSplit w:val="0"/>
          <w:trHeight w:val="200" w:hRule="atLeast"/>
          <w:tblHeader w:val="0"/>
        </w:trPr>
        <w:tc>
          <w:tcPr/>
          <w:p w:rsidR="00000000" w:rsidDel="00000000" w:rsidP="00000000" w:rsidRDefault="00000000" w:rsidRPr="00000000" w14:paraId="00000004">
            <w:pPr>
              <w:widowControl w:val="0"/>
              <w:ind w:left="0" w:right="0" w:firstLine="0"/>
              <w:jc w:val="both"/>
              <w:rPr>
                <w:color w:val="ff0000"/>
                <w:sz w:val="20"/>
                <w:szCs w:val="20"/>
              </w:rPr>
            </w:pPr>
            <w:r w:rsidDel="00000000" w:rsidR="00000000" w:rsidRPr="00000000">
              <w:rPr>
                <w:b w:val="1"/>
                <w:bCs w:val="1"/>
                <w:sz w:val="20"/>
                <w:szCs w:val="20"/>
                <w:rtl w:val="0"/>
              </w:rPr>
              <w:t xml:space="preserve">Location: </w:t>
            </w:r>
            <w:sdt>
              <w:sdtPr>
                <w:alias w:val="Location"/>
                <w:id w:val="-1785470665"/>
                <w:dropDownList w:lastValue="Shop/site">
                  <w:listItem w:displayText="Please select" w:value="Please select"/>
                  <w:listItem w:displayText="London head office" w:value="London head office"/>
                  <w:listItem w:displayText="Bracknell head office" w:value="Bracknell head office"/>
                  <w:listItem w:displayText="Home" w:value="Home"/>
                  <w:listItem w:displayText="Hybrid working" w:value="Hybrid working"/>
                  <w:listItem w:displayText="Regional " w:value="Regional "/>
                  <w:listItem w:displayText="Shop/site" w:value="Shop/site"/>
                </w:dropDownList>
              </w:sdtPr>
              <w:sdtContent>
                <w:r w:rsidDel="00000000" w:rsidR="00000000" w:rsidRPr="00000000">
                  <w:rPr>
                    <w:color w:val="000000"/>
                    <w:sz w:val="20"/>
                    <w:szCs w:val="20"/>
                    <w:shd w:fill="e8eaed" w:val="clear"/>
                  </w:rPr>
                  <w:t xml:space="preserve">Shop/site</w:t>
                </w:r>
              </w:sdtContent>
            </w:sdt>
            <w:r w:rsidDel="00000000" w:rsidR="00000000" w:rsidRPr="00000000">
              <w:rPr>
                <w:rtl w:val="0"/>
              </w:rPr>
            </w:r>
          </w:p>
          <w:p w:rsidR="00000000" w:rsidDel="00000000" w:rsidP="00000000" w:rsidRDefault="00000000" w:rsidRPr="00000000" w14:paraId="00000005">
            <w:pPr>
              <w:widowControl w:val="0"/>
              <w:ind w:left="0" w:right="0" w:firstLine="0"/>
              <w:jc w:val="both"/>
              <w:rPr>
                <w:color w:val="ff0000"/>
                <w:sz w:val="20"/>
                <w:szCs w:val="20"/>
              </w:rPr>
            </w:pPr>
            <w:r w:rsidDel="00000000" w:rsidR="00000000" w:rsidRPr="00000000">
              <w:rPr>
                <w:rtl w:val="0"/>
              </w:rPr>
            </w:r>
          </w:p>
        </w:tc>
        <w:tc>
          <w:tcPr/>
          <w:p w:rsidR="00000000" w:rsidDel="00000000" w:rsidP="00000000" w:rsidRDefault="00000000" w:rsidRPr="00000000" w14:paraId="00000006">
            <w:pPr>
              <w:widowControl w:val="0"/>
              <w:ind w:left="0" w:right="0" w:firstLine="0"/>
              <w:jc w:val="both"/>
              <w:rPr>
                <w:sz w:val="20"/>
                <w:szCs w:val="20"/>
              </w:rPr>
            </w:pPr>
            <w:r w:rsidDel="00000000" w:rsidR="00000000" w:rsidRPr="00000000">
              <w:rPr>
                <w:b w:val="1"/>
                <w:bCs w:val="1"/>
                <w:sz w:val="20"/>
                <w:szCs w:val="20"/>
                <w:rtl w:val="0"/>
              </w:rPr>
              <w:t xml:space="preserve">Lines of business or shared capability area:</w:t>
            </w:r>
            <w:r w:rsidDel="00000000" w:rsidR="00000000" w:rsidRPr="00000000">
              <w:rPr>
                <w:sz w:val="20"/>
                <w:szCs w:val="20"/>
                <w:rtl w:val="0"/>
              </w:rPr>
              <w:t xml:space="preserve">  </w:t>
            </w:r>
          </w:p>
        </w:tc>
      </w:tr>
      <w:tr>
        <w:trPr>
          <w:cantSplit w:val="0"/>
          <w:trHeight w:val="200" w:hRule="atLeast"/>
          <w:tblHeader w:val="0"/>
        </w:trPr>
        <w:tc>
          <w:tcPr>
            <w:gridSpan w:val="2"/>
          </w:tcPr>
          <w:p w:rsidR="00000000" w:rsidDel="00000000" w:rsidP="00000000" w:rsidRDefault="00000000" w:rsidRPr="00000000" w14:paraId="00000007">
            <w:pPr>
              <w:widowControl w:val="0"/>
              <w:ind w:left="0" w:right="0" w:firstLine="0"/>
              <w:jc w:val="both"/>
              <w:rPr>
                <w:i w:val="1"/>
                <w:iCs w:val="1"/>
                <w:sz w:val="20"/>
                <w:szCs w:val="20"/>
              </w:rPr>
            </w:pPr>
            <w:r w:rsidDel="00000000" w:rsidR="00000000" w:rsidRPr="00000000">
              <w:rPr>
                <w:b w:val="1"/>
                <w:bCs w:val="1"/>
                <w:sz w:val="20"/>
                <w:szCs w:val="20"/>
                <w:rtl w:val="0"/>
              </w:rPr>
              <w:t xml:space="preserve">Reports to: Team Manager </w:t>
            </w:r>
            <w:r w:rsidDel="00000000" w:rsidR="00000000" w:rsidRPr="00000000">
              <w:rPr>
                <w:rtl w:val="0"/>
              </w:rPr>
            </w:r>
          </w:p>
          <w:p w:rsidR="00000000" w:rsidDel="00000000" w:rsidP="00000000" w:rsidRDefault="00000000" w:rsidRPr="00000000" w14:paraId="00000008">
            <w:pPr>
              <w:spacing w:line="276" w:lineRule="auto"/>
              <w:ind w:left="0" w:right="0" w:firstLine="0"/>
              <w:jc w:val="both"/>
              <w:rPr>
                <w:color w:val="222222"/>
                <w:sz w:val="20"/>
                <w:szCs w:val="20"/>
                <w:highlight w:val="white"/>
              </w:rPr>
            </w:pPr>
            <w:r w:rsidDel="00000000" w:rsidR="00000000" w:rsidRPr="00000000">
              <w:rPr>
                <w:rtl w:val="0"/>
              </w:rPr>
            </w:r>
          </w:p>
        </w:tc>
      </w:tr>
      <w:tr>
        <w:trPr>
          <w:cantSplit w:val="0"/>
          <w:trHeight w:val="200" w:hRule="atLeast"/>
          <w:tblHeader w:val="0"/>
        </w:trPr>
        <w:tc>
          <w:tcPr>
            <w:gridSpan w:val="2"/>
          </w:tcPr>
          <w:p w:rsidR="00000000" w:rsidDel="00000000" w:rsidP="00000000" w:rsidRDefault="00000000" w:rsidRPr="00000000" w14:paraId="0000000A">
            <w:pPr>
              <w:widowControl w:val="0"/>
              <w:ind w:left="0" w:right="0" w:firstLine="0"/>
              <w:jc w:val="both"/>
              <w:rPr>
                <w:sz w:val="20"/>
                <w:szCs w:val="20"/>
              </w:rPr>
            </w:pPr>
            <w:r w:rsidDel="00000000" w:rsidR="00000000" w:rsidRPr="00000000">
              <w:rPr>
                <w:b w:val="1"/>
                <w:bCs w:val="1"/>
                <w:sz w:val="20"/>
                <w:szCs w:val="20"/>
                <w:rtl w:val="0"/>
              </w:rPr>
              <w:t xml:space="preserve">People Management: </w:t>
            </w:r>
            <w:sdt>
              <w:sdtPr>
                <w:alias w:val="PM?"/>
                <w:id w:val="1528551041"/>
                <w:dropDownList w:lastValue="No">
                  <w:listItem w:displayText="Please select" w:value="Please select"/>
                  <w:listItem w:displayText="Yes" w:value="Yes"/>
                  <w:listItem w:displayText="No" w:value="No"/>
                </w:dropDownList>
              </w:sdtPr>
              <w:sdtContent>
                <w:r w:rsidDel="00000000" w:rsidR="00000000" w:rsidRPr="00000000">
                  <w:rPr>
                    <w:sz w:val="20"/>
                    <w:szCs w:val="20"/>
                    <w:shd w:fill="auto" w:val="clear"/>
                  </w:rPr>
                  <w:t xml:space="preserve">No</w:t>
                </w:r>
              </w:sdtContent>
            </w:sdt>
            <w:r w:rsidDel="00000000" w:rsidR="00000000" w:rsidRPr="00000000">
              <w:rPr>
                <w:rtl w:val="0"/>
              </w:rPr>
            </w:r>
          </w:p>
          <w:p w:rsidR="00000000" w:rsidDel="00000000" w:rsidP="00000000" w:rsidRDefault="00000000" w:rsidRPr="00000000" w14:paraId="0000000B">
            <w:pPr>
              <w:widowControl w:val="0"/>
              <w:ind w:left="0" w:right="0" w:firstLine="0"/>
              <w:jc w:val="both"/>
              <w:rPr>
                <w:sz w:val="20"/>
                <w:szCs w:val="20"/>
              </w:rPr>
            </w:pPr>
            <w:r w:rsidDel="00000000" w:rsidR="00000000" w:rsidRPr="00000000">
              <w:rPr>
                <w:rtl w:val="0"/>
              </w:rPr>
            </w:r>
          </w:p>
          <w:p w:rsidR="00000000" w:rsidDel="00000000" w:rsidP="00000000" w:rsidRDefault="00000000" w:rsidRPr="00000000" w14:paraId="0000000C">
            <w:pPr>
              <w:widowControl w:val="0"/>
              <w:ind w:left="0" w:right="0" w:firstLine="0"/>
              <w:jc w:val="both"/>
              <w:rPr>
                <w:i w:val="1"/>
                <w:iCs w:val="1"/>
                <w:sz w:val="20"/>
                <w:szCs w:val="20"/>
              </w:rPr>
            </w:pPr>
            <w:r w:rsidDel="00000000" w:rsidR="00000000" w:rsidRPr="00000000">
              <w:rPr>
                <w:b w:val="1"/>
                <w:bCs w:val="1"/>
                <w:sz w:val="20"/>
                <w:szCs w:val="20"/>
                <w:rtl w:val="0"/>
              </w:rPr>
              <w:t xml:space="preserve">Assignment Management: </w:t>
            </w:r>
            <w:sdt>
              <w:sdtPr>
                <w:alias w:val="Assign Mgt"/>
                <w:id w:val="-1998395113"/>
                <w:dropDownList w:lastValue="No">
                  <w:listItem w:displayText="Please select" w:value="Please select"/>
                  <w:listItem w:displayText="Yes" w:value="Yes"/>
                  <w:listItem w:displayText="No" w:value="No"/>
                </w:dropDownList>
              </w:sdtPr>
              <w:sdtContent>
                <w:r w:rsidDel="00000000" w:rsidR="00000000" w:rsidRPr="00000000">
                  <w:rPr>
                    <w:sz w:val="20"/>
                    <w:szCs w:val="20"/>
                    <w:shd w:fill="auto" w:val="clear"/>
                  </w:rPr>
                  <w:t xml:space="preserve">No</w:t>
                </w:r>
              </w:sdtContent>
            </w:sdt>
            <w:r w:rsidDel="00000000" w:rsidR="00000000" w:rsidRPr="00000000">
              <w:rPr>
                <w:rtl w:val="0"/>
              </w:rPr>
            </w:r>
          </w:p>
          <w:p w:rsidR="00000000" w:rsidDel="00000000" w:rsidP="00000000" w:rsidRDefault="00000000" w:rsidRPr="00000000" w14:paraId="0000000D">
            <w:pPr>
              <w:widowControl w:val="0"/>
              <w:ind w:left="0" w:right="0" w:firstLine="0"/>
              <w:jc w:val="both"/>
              <w:rPr>
                <w:b w:val="1"/>
                <w:bCs w:val="1"/>
                <w:sz w:val="20"/>
                <w:szCs w:val="20"/>
              </w:rPr>
            </w:pP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0F">
            <w:pPr>
              <w:widowControl w:val="0"/>
              <w:ind w:left="0" w:right="0" w:firstLine="0"/>
              <w:jc w:val="both"/>
              <w:rPr>
                <w:b w:val="1"/>
                <w:bCs w:val="1"/>
                <w:sz w:val="20"/>
                <w:szCs w:val="20"/>
              </w:rPr>
            </w:pPr>
            <w:r w:rsidDel="00000000" w:rsidR="00000000" w:rsidRPr="00000000">
              <w:rPr>
                <w:b w:val="1"/>
                <w:bCs w:val="1"/>
                <w:sz w:val="20"/>
                <w:szCs w:val="20"/>
                <w:rtl w:val="0"/>
              </w:rPr>
              <w:t xml:space="preserve">Partnership Level: </w:t>
            </w:r>
            <w:sdt>
              <w:sdtPr>
                <w:alias w:val="Level"/>
                <w:id w:val="-1372425823"/>
                <w:dropDownList w:lastValue="Partnership level 9">
                  <w:listItem w:displayText="Please select" w:value="Please select"/>
                  <w:listItem w:displayText="Partnership level 1" w:value="Partnership level 1"/>
                  <w:listItem w:displayText="Partnership level 2" w:value="Partnership level 2"/>
                  <w:listItem w:displayText="Partnership level 3" w:value="Partnership level 3"/>
                  <w:listItem w:displayText="Partnership level 4" w:value="Partnership level 4"/>
                  <w:listItem w:displayText="Partnership level 5" w:value="Partnership level 5"/>
                  <w:listItem w:displayText="Partnership level 6" w:value="Partnership level 6"/>
                  <w:listItem w:displayText="Partnership level 7" w:value="Partnership level 7"/>
                  <w:listItem w:displayText="Partnership level 8" w:value="Partnership level 8"/>
                  <w:listItem w:displayText="Partnership level 9" w:value="Partnership level 9"/>
                  <w:listItem w:displayText="Partnership level 10" w:value="Partnership level 10"/>
                  <w:listItem w:displayText="To be confirmed" w:value="To be confirmed"/>
                </w:dropDownList>
              </w:sdtPr>
              <w:sdtContent>
                <w:r w:rsidDel="00000000" w:rsidR="00000000" w:rsidRPr="00000000">
                  <w:rPr>
                    <w:color w:val="000000"/>
                    <w:sz w:val="20"/>
                    <w:szCs w:val="20"/>
                    <w:shd w:fill="e8eaed" w:val="clear"/>
                  </w:rPr>
                  <w:t xml:space="preserve">Partnership level 9</w:t>
                </w:r>
              </w:sdtContent>
            </w:sdt>
            <w:r w:rsidDel="00000000" w:rsidR="00000000" w:rsidRPr="00000000">
              <w:rPr>
                <w:rtl w:val="0"/>
              </w:rPr>
            </w:r>
          </w:p>
        </w:tc>
        <w:tc>
          <w:tcPr/>
          <w:p w:rsidR="00000000" w:rsidDel="00000000" w:rsidP="00000000" w:rsidRDefault="00000000" w:rsidRPr="00000000" w14:paraId="00000010">
            <w:pPr>
              <w:widowControl w:val="0"/>
              <w:ind w:left="0" w:right="0" w:firstLine="0"/>
              <w:jc w:val="both"/>
              <w:rPr>
                <w:b w:val="1"/>
                <w:bCs w:val="1"/>
                <w:sz w:val="20"/>
                <w:szCs w:val="20"/>
              </w:rPr>
            </w:pPr>
            <w:r w:rsidDel="00000000" w:rsidR="00000000" w:rsidRPr="00000000">
              <w:rPr>
                <w:b w:val="1"/>
                <w:bCs w:val="1"/>
                <w:sz w:val="20"/>
                <w:szCs w:val="20"/>
                <w:rtl w:val="0"/>
              </w:rPr>
              <w:t xml:space="preserve">Manager’s Partnership level: </w:t>
            </w:r>
            <w:sdt>
              <w:sdtPr>
                <w:alias w:val="Level"/>
                <w:id w:val="369748556"/>
                <w:dropDownList w:lastValue="Partnership level 8">
                  <w:listItem w:displayText="Please select" w:value="Please select"/>
                  <w:listItem w:displayText="Partnership level 1" w:value="Partnership level 1"/>
                  <w:listItem w:displayText="Partnership level 2" w:value="Partnership level 2"/>
                  <w:listItem w:displayText="Partnership level 3" w:value="Partnership level 3"/>
                  <w:listItem w:displayText="Partnership level 4" w:value="Partnership level 4"/>
                  <w:listItem w:displayText="Partnership level 5" w:value="Partnership level 5"/>
                  <w:listItem w:displayText="Partnership level 6" w:value="Partnership level 6"/>
                  <w:listItem w:displayText="Partnership level 7" w:value="Partnership level 7"/>
                  <w:listItem w:displayText="Partnership level 8" w:value="Partnership level 8"/>
                  <w:listItem w:displayText="Partnership level 9" w:value="Partnership level 9"/>
                  <w:listItem w:displayText="Partnership level 10" w:value="Partnership level 10"/>
                  <w:listItem w:displayText="To be confirmed" w:value="To be confirmed"/>
                </w:dropDownList>
              </w:sdtPr>
              <w:sdtContent>
                <w:r w:rsidDel="00000000" w:rsidR="00000000" w:rsidRPr="00000000">
                  <w:rPr>
                    <w:color w:val="000000"/>
                    <w:sz w:val="20"/>
                    <w:szCs w:val="20"/>
                    <w:shd w:fill="e8eaed" w:val="clear"/>
                  </w:rPr>
                  <w:t xml:space="preserve">Partnership level 8</w:t>
                </w:r>
              </w:sdtContent>
            </w:sdt>
            <w:r w:rsidDel="00000000" w:rsidR="00000000" w:rsidRPr="00000000">
              <w:rPr>
                <w:rtl w:val="0"/>
              </w:rPr>
            </w:r>
          </w:p>
          <w:p w:rsidR="00000000" w:rsidDel="00000000" w:rsidP="00000000" w:rsidRDefault="00000000" w:rsidRPr="00000000" w14:paraId="00000011">
            <w:pPr>
              <w:widowControl w:val="0"/>
              <w:ind w:left="0" w:right="0" w:firstLine="0"/>
              <w:jc w:val="both"/>
              <w:rPr>
                <w:b w:val="1"/>
                <w:bCs w:val="1"/>
                <w:sz w:val="20"/>
                <w:szCs w:val="20"/>
              </w:rPr>
            </w:pP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12">
            <w:pPr>
              <w:widowControl w:val="0"/>
              <w:ind w:left="0" w:right="0" w:firstLine="0"/>
              <w:jc w:val="both"/>
              <w:rPr>
                <w:sz w:val="20"/>
                <w:szCs w:val="20"/>
              </w:rPr>
            </w:pPr>
            <w:r w:rsidDel="00000000" w:rsidR="00000000" w:rsidRPr="00000000">
              <w:rPr>
                <w:b w:val="1"/>
                <w:bCs w:val="1"/>
                <w:sz w:val="20"/>
                <w:szCs w:val="20"/>
                <w:rtl w:val="0"/>
              </w:rPr>
              <w:t xml:space="preserve">Number of direct reports: </w:t>
            </w:r>
            <w:r w:rsidDel="00000000" w:rsidR="00000000" w:rsidRPr="00000000">
              <w:rPr>
                <w:sz w:val="20"/>
                <w:szCs w:val="20"/>
                <w:rtl w:val="0"/>
              </w:rPr>
              <w:t xml:space="preserve">0</w:t>
            </w:r>
            <w:r w:rsidDel="00000000" w:rsidR="00000000" w:rsidRPr="00000000">
              <w:rPr>
                <w:rtl w:val="0"/>
              </w:rPr>
            </w:r>
          </w:p>
          <w:p w:rsidR="00000000" w:rsidDel="00000000" w:rsidP="00000000" w:rsidRDefault="00000000" w:rsidRPr="00000000" w14:paraId="00000013">
            <w:pPr>
              <w:widowControl w:val="0"/>
              <w:ind w:left="0" w:right="0" w:firstLine="0"/>
              <w:jc w:val="both"/>
              <w:rPr>
                <w:b w:val="1"/>
                <w:bCs w:val="1"/>
                <w:sz w:val="20"/>
                <w:szCs w:val="20"/>
              </w:rPr>
            </w:pPr>
            <w:r w:rsidDel="00000000" w:rsidR="00000000" w:rsidRPr="00000000">
              <w:rPr>
                <w:rtl w:val="0"/>
              </w:rPr>
            </w:r>
          </w:p>
        </w:tc>
        <w:tc>
          <w:tcPr/>
          <w:p w:rsidR="00000000" w:rsidDel="00000000" w:rsidP="00000000" w:rsidRDefault="00000000" w:rsidRPr="00000000" w14:paraId="00000014">
            <w:pPr>
              <w:widowControl w:val="0"/>
              <w:ind w:left="0" w:right="0" w:firstLine="0"/>
              <w:jc w:val="both"/>
              <w:rPr>
                <w:b w:val="1"/>
                <w:bCs w:val="1"/>
                <w:sz w:val="20"/>
                <w:szCs w:val="20"/>
              </w:rPr>
            </w:pPr>
            <w:r w:rsidDel="00000000" w:rsidR="00000000" w:rsidRPr="00000000">
              <w:rPr>
                <w:b w:val="1"/>
                <w:bCs w:val="1"/>
                <w:sz w:val="20"/>
                <w:szCs w:val="20"/>
                <w:rtl w:val="0"/>
              </w:rPr>
              <w:t xml:space="preserve">Partnership level(s) of direct reports:</w:t>
            </w:r>
            <w:r w:rsidDel="00000000" w:rsidR="00000000" w:rsidRPr="00000000">
              <w:rPr>
                <w:sz w:val="20"/>
                <w:szCs w:val="20"/>
                <w:rtl w:val="0"/>
              </w:rPr>
              <w:t xml:space="preserve"> </w:t>
            </w:r>
            <w:sdt>
              <w:sdtPr>
                <w:alias w:val="Level"/>
                <w:id w:val="-1478232095"/>
                <w:dropDownList w:lastValue="None">
                  <w:listItem w:displayText="Please select" w:value="Please select"/>
                  <w:listItem w:displayText="None" w:value="None"/>
                  <w:listItem w:displayText="Partnership level 1" w:value="Partnership level 1"/>
                  <w:listItem w:displayText="Partnership level 2" w:value="Partnership level 2"/>
                  <w:listItem w:displayText="Partnership level 3" w:value="Partnership level 3"/>
                  <w:listItem w:displayText="Partnership level 4" w:value="Partnership level 4"/>
                  <w:listItem w:displayText="Partnership level 5" w:value="Partnership level 5"/>
                  <w:listItem w:displayText="Partnership level 6" w:value="Partnership level 6"/>
                  <w:listItem w:displayText="Partnership level 7" w:value="Partnership level 7"/>
                  <w:listItem w:displayText="Partnership level 8" w:value="Partnership level 8"/>
                  <w:listItem w:displayText="Partnership level 9" w:value="Partnership level 9"/>
                  <w:listItem w:displayText="Partnership level 10" w:value="Partnership level 10"/>
                  <w:listItem w:displayText="To be confirmed" w:value="To be confirmed"/>
                </w:dropDownList>
              </w:sdtPr>
              <w:sdtContent>
                <w:r w:rsidDel="00000000" w:rsidR="00000000" w:rsidRPr="00000000">
                  <w:rPr>
                    <w:color w:val="000000"/>
                    <w:sz w:val="20"/>
                    <w:szCs w:val="20"/>
                    <w:shd w:fill="e8eaed" w:val="clear"/>
                  </w:rPr>
                  <w:t xml:space="preserve">None</w:t>
                </w:r>
              </w:sdtContent>
            </w:sdt>
            <w:r w:rsidDel="00000000" w:rsidR="00000000" w:rsidRPr="00000000">
              <w:rPr>
                <w:rtl w:val="0"/>
              </w:rPr>
            </w:r>
          </w:p>
          <w:p w:rsidR="00000000" w:rsidDel="00000000" w:rsidP="00000000" w:rsidRDefault="00000000" w:rsidRPr="00000000" w14:paraId="00000015">
            <w:pPr>
              <w:widowControl w:val="0"/>
              <w:ind w:left="0" w:right="0" w:firstLine="0"/>
              <w:jc w:val="both"/>
              <w:rPr>
                <w:b w:val="1"/>
                <w:bCs w:val="1"/>
                <w:sz w:val="20"/>
                <w:szCs w:val="20"/>
              </w:rPr>
            </w:pPr>
            <w:r w:rsidDel="00000000" w:rsidR="00000000" w:rsidRPr="00000000">
              <w:rPr>
                <w:rtl w:val="0"/>
              </w:rPr>
            </w:r>
          </w:p>
        </w:tc>
      </w:tr>
    </w:tbl>
    <w:p w:rsidR="00000000" w:rsidDel="00000000" w:rsidP="00000000" w:rsidRDefault="00000000" w:rsidRPr="00000000" w14:paraId="00000016">
      <w:pPr>
        <w:spacing w:line="276" w:lineRule="auto"/>
        <w:ind w:left="0" w:right="0" w:firstLine="0"/>
        <w:jc w:val="both"/>
        <w:rPr>
          <w:b w:val="1"/>
          <w:bCs w:val="1"/>
          <w:sz w:val="20"/>
          <w:szCs w:val="20"/>
        </w:rPr>
      </w:pPr>
      <w:r w:rsidDel="00000000" w:rsidR="00000000" w:rsidRPr="00000000">
        <w:rPr>
          <w:rtl w:val="0"/>
        </w:rPr>
      </w:r>
    </w:p>
    <w:tbl>
      <w:tblPr>
        <w:tblStyle w:val="Table2"/>
        <w:tblW w:w="10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8"/>
        <w:tblGridChange w:id="0">
          <w:tblGrid>
            <w:gridCol w:w="10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after="200" w:line="276" w:lineRule="auto"/>
              <w:ind w:left="0" w:right="0" w:firstLine="0"/>
              <w:jc w:val="both"/>
              <w:rPr>
                <w:b w:val="1"/>
                <w:bCs w:val="1"/>
                <w:sz w:val="20"/>
                <w:szCs w:val="20"/>
              </w:rPr>
            </w:pPr>
            <w:r w:rsidDel="00000000" w:rsidR="00000000" w:rsidRPr="00000000">
              <w:rPr>
                <w:b w:val="1"/>
                <w:bCs w:val="1"/>
                <w:sz w:val="20"/>
                <w:szCs w:val="20"/>
                <w:rtl w:val="0"/>
              </w:rPr>
              <w:t xml:space="preserve">About the John Lewis Partnership</w:t>
            </w:r>
          </w:p>
          <w:p w:rsidR="00000000" w:rsidDel="00000000" w:rsidP="00000000" w:rsidRDefault="00000000" w:rsidRPr="00000000" w14:paraId="00000018">
            <w:pPr>
              <w:widowControl w:val="0"/>
              <w:spacing w:after="200" w:line="276" w:lineRule="auto"/>
              <w:ind w:left="0" w:right="0" w:firstLine="0"/>
              <w:jc w:val="both"/>
              <w:rPr>
                <w:sz w:val="20"/>
                <w:szCs w:val="20"/>
              </w:rPr>
            </w:pPr>
            <w:r w:rsidDel="00000000" w:rsidR="00000000" w:rsidRPr="00000000">
              <w:rPr>
                <w:sz w:val="20"/>
                <w:szCs w:val="20"/>
                <w:rtl w:val="0"/>
              </w:rPr>
              <w:t xml:space="preserve">The Partnership is the UK’s largest employee-owned business and home to our two well-loved retail brands - John Lewis &amp; Partners and Waitrose &amp; Partners, as well as expanding into new areas beyond retail.</w:t>
            </w:r>
          </w:p>
          <w:p w:rsidR="00000000" w:rsidDel="00000000" w:rsidP="00000000" w:rsidRDefault="00000000" w:rsidRPr="00000000" w14:paraId="00000019">
            <w:pPr>
              <w:widowControl w:val="0"/>
              <w:spacing w:after="200" w:line="276" w:lineRule="auto"/>
              <w:ind w:left="0" w:right="0" w:firstLine="0"/>
              <w:jc w:val="both"/>
              <w:rPr>
                <w:sz w:val="20"/>
                <w:szCs w:val="20"/>
              </w:rPr>
            </w:pPr>
            <w:r w:rsidDel="00000000" w:rsidR="00000000" w:rsidRPr="00000000">
              <w:rPr>
                <w:sz w:val="20"/>
                <w:szCs w:val="20"/>
                <w:rtl w:val="0"/>
              </w:rPr>
              <w:t xml:space="preserve">We aren’t an ordinary business though. The Partnership is different because everyone who works here isn’t just an employee. We are Partners, with a shared responsibility for our success, and we share the rewards when we’re successful. </w:t>
            </w:r>
          </w:p>
          <w:p w:rsidR="00000000" w:rsidDel="00000000" w:rsidP="00000000" w:rsidRDefault="00000000" w:rsidRPr="00000000" w14:paraId="0000001A">
            <w:pPr>
              <w:widowControl w:val="0"/>
              <w:spacing w:after="200" w:line="276" w:lineRule="auto"/>
              <w:ind w:left="0" w:right="0" w:firstLine="0"/>
              <w:jc w:val="both"/>
              <w:rPr>
                <w:b w:val="1"/>
                <w:bCs w:val="1"/>
                <w:sz w:val="20"/>
                <w:szCs w:val="20"/>
              </w:rPr>
            </w:pPr>
            <w:r w:rsidDel="00000000" w:rsidR="00000000" w:rsidRPr="00000000">
              <w:rPr>
                <w:sz w:val="20"/>
                <w:szCs w:val="20"/>
                <w:rtl w:val="0"/>
              </w:rPr>
              <w:t xml:space="preserve">Everything we do is powered by our unique purpose: </w:t>
            </w:r>
            <w:r w:rsidDel="00000000" w:rsidR="00000000" w:rsidRPr="00000000">
              <w:rPr>
                <w:b w:val="1"/>
                <w:bCs w:val="1"/>
                <w:sz w:val="20"/>
                <w:szCs w:val="20"/>
                <w:rtl w:val="0"/>
              </w:rPr>
              <w:t xml:space="preserve">Working in Partnership for a happier world. </w:t>
            </w:r>
            <w:r w:rsidDel="00000000" w:rsidR="00000000" w:rsidRPr="00000000">
              <w:rPr>
                <w:sz w:val="20"/>
                <w:szCs w:val="20"/>
                <w:rtl w:val="0"/>
              </w:rPr>
              <w:t xml:space="preserve">Our Purpose inspires our principles, drives our decisions and acts as our guide, so that everything we do contributes to Happier People, Happier Business and a Happier World.</w:t>
            </w:r>
            <w:r w:rsidDel="00000000" w:rsidR="00000000" w:rsidRPr="00000000">
              <w:rPr>
                <w:b w:val="1"/>
                <w:bCs w:val="1"/>
                <w:sz w:val="20"/>
                <w:szCs w:val="20"/>
                <w:rtl w:val="0"/>
              </w:rPr>
              <w:t xml:space="preserve"> </w:t>
            </w:r>
          </w:p>
        </w:tc>
      </w:tr>
    </w:tbl>
    <w:p w:rsidR="00000000" w:rsidDel="00000000" w:rsidP="00000000" w:rsidRDefault="00000000" w:rsidRPr="00000000" w14:paraId="0000001B">
      <w:pPr>
        <w:spacing w:line="276" w:lineRule="auto"/>
        <w:ind w:left="0" w:right="0" w:firstLine="0"/>
        <w:jc w:val="both"/>
        <w:rPr>
          <w:b w:val="1"/>
          <w:bCs w:val="1"/>
          <w:sz w:val="20"/>
          <w:szCs w:val="20"/>
        </w:rPr>
      </w:pPr>
      <w:r w:rsidDel="00000000" w:rsidR="00000000" w:rsidRPr="00000000">
        <w:rPr>
          <w:rtl w:val="0"/>
        </w:rPr>
      </w:r>
    </w:p>
    <w:tbl>
      <w:tblPr>
        <w:tblStyle w:val="Table3"/>
        <w:tblW w:w="10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8"/>
        <w:tblGridChange w:id="0">
          <w:tblGrid>
            <w:gridCol w:w="10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ind w:left="0" w:right="0" w:firstLine="0"/>
              <w:jc w:val="both"/>
              <w:rPr>
                <w:b w:val="1"/>
                <w:bCs w:val="1"/>
                <w:sz w:val="20"/>
                <w:szCs w:val="20"/>
              </w:rPr>
            </w:pPr>
            <w:r w:rsidDel="00000000" w:rsidR="00000000" w:rsidRPr="00000000">
              <w:rPr>
                <w:b w:val="1"/>
                <w:bCs w:val="1"/>
                <w:sz w:val="20"/>
                <w:szCs w:val="20"/>
                <w:rtl w:val="0"/>
              </w:rPr>
              <w:t xml:space="preserve">Critical purpose of the</w:t>
            </w:r>
            <w:r w:rsidDel="00000000" w:rsidR="00000000" w:rsidRPr="00000000">
              <w:rPr>
                <w:b w:val="1"/>
                <w:bCs w:val="1"/>
                <w:sz w:val="20"/>
                <w:szCs w:val="20"/>
                <w:rtl w:val="0"/>
              </w:rPr>
              <w:t xml:space="preserve"> role</w:t>
            </w:r>
            <w:r w:rsidDel="00000000" w:rsidR="00000000" w:rsidRPr="00000000">
              <w:rPr>
                <w:rtl w:val="0"/>
              </w:rPr>
            </w:r>
          </w:p>
          <w:p w:rsidR="00000000" w:rsidDel="00000000" w:rsidP="00000000" w:rsidRDefault="00000000" w:rsidRPr="00000000" w14:paraId="0000001D">
            <w:pPr>
              <w:spacing w:line="276" w:lineRule="auto"/>
              <w:ind w:left="0" w:right="0" w:firstLine="0"/>
              <w:jc w:val="both"/>
              <w:rPr>
                <w:sz w:val="20"/>
                <w:szCs w:val="20"/>
                <w:highlight w:val="white"/>
              </w:rPr>
            </w:pPr>
            <w:r w:rsidDel="00000000" w:rsidR="00000000" w:rsidRPr="00000000">
              <w:rPr>
                <w:rtl w:val="0"/>
              </w:rPr>
            </w:r>
          </w:p>
          <w:p w:rsidR="00000000" w:rsidDel="00000000" w:rsidP="00000000" w:rsidRDefault="00000000" w:rsidRPr="00000000" w14:paraId="0000001E">
            <w:pPr>
              <w:spacing w:line="276" w:lineRule="auto"/>
              <w:ind w:left="0" w:right="0" w:firstLine="0"/>
              <w:jc w:val="both"/>
              <w:rPr>
                <w:sz w:val="20"/>
                <w:szCs w:val="20"/>
              </w:rPr>
            </w:pPr>
            <w:r w:rsidDel="00000000" w:rsidR="00000000" w:rsidRPr="00000000">
              <w:rPr>
                <w:b w:val="1"/>
                <w:bCs w:val="1"/>
                <w:sz w:val="20"/>
                <w:szCs w:val="20"/>
                <w:rtl w:val="0"/>
              </w:rPr>
              <w:t xml:space="preserve">As a Partner </w:t>
            </w:r>
            <w:r w:rsidDel="00000000" w:rsidR="00000000" w:rsidRPr="00000000">
              <w:rPr>
                <w:sz w:val="20"/>
                <w:szCs w:val="20"/>
                <w:rtl w:val="0"/>
              </w:rPr>
              <w:t xml:space="preserve">you will role model a customer first </w:t>
            </w:r>
            <w:r w:rsidDel="00000000" w:rsidR="00000000" w:rsidRPr="00000000">
              <w:rPr>
                <w:sz w:val="20"/>
                <w:szCs w:val="20"/>
                <w:rtl w:val="0"/>
              </w:rPr>
              <w:t xml:space="preserve">mindset</w:t>
            </w:r>
            <w:r w:rsidDel="00000000" w:rsidR="00000000" w:rsidRPr="00000000">
              <w:rPr>
                <w:sz w:val="20"/>
                <w:szCs w:val="20"/>
                <w:rtl w:val="0"/>
              </w:rPr>
              <w:t xml:space="preserve">, </w:t>
            </w:r>
            <w:r w:rsidDel="00000000" w:rsidR="00000000" w:rsidRPr="00000000">
              <w:rPr>
                <w:sz w:val="20"/>
                <w:szCs w:val="20"/>
                <w:rtl w:val="0"/>
              </w:rPr>
              <w:t xml:space="preserve">focusing</w:t>
            </w:r>
            <w:r w:rsidDel="00000000" w:rsidR="00000000" w:rsidRPr="00000000">
              <w:rPr>
                <w:sz w:val="20"/>
                <w:szCs w:val="20"/>
                <w:rtl w:val="0"/>
              </w:rPr>
              <w:t xml:space="preserve"> upon the delivery and adherence of </w:t>
            </w:r>
            <w:r w:rsidDel="00000000" w:rsidR="00000000" w:rsidRPr="00000000">
              <w:rPr>
                <w:sz w:val="20"/>
                <w:szCs w:val="20"/>
                <w:rtl w:val="0"/>
              </w:rPr>
              <w:t xml:space="preserve">operational</w:t>
            </w:r>
            <w:r w:rsidDel="00000000" w:rsidR="00000000" w:rsidRPr="00000000">
              <w:rPr>
                <w:sz w:val="20"/>
                <w:szCs w:val="20"/>
                <w:rtl w:val="0"/>
              </w:rPr>
              <w:t xml:space="preserve"> standards to an outstanding level. You will support and enable all Partners, including your local leadership team,  to ensure that every customer who visits or interacts with your shop, has an exceptional experience, through the delivery of optimised accuracy and availability, adherence to shop </w:t>
            </w:r>
            <w:r w:rsidDel="00000000" w:rsidR="00000000" w:rsidRPr="00000000">
              <w:rPr>
                <w:sz w:val="20"/>
                <w:szCs w:val="20"/>
                <w:rtl w:val="0"/>
              </w:rPr>
              <w:t xml:space="preserve">standards</w:t>
            </w:r>
            <w:r w:rsidDel="00000000" w:rsidR="00000000" w:rsidRPr="00000000">
              <w:rPr>
                <w:sz w:val="20"/>
                <w:szCs w:val="20"/>
                <w:rtl w:val="0"/>
              </w:rPr>
              <w:t xml:space="preserve"> and seamless process and system compliance.</w:t>
            </w:r>
          </w:p>
          <w:p w:rsidR="00000000" w:rsidDel="00000000" w:rsidP="00000000" w:rsidRDefault="00000000" w:rsidRPr="00000000" w14:paraId="0000001F">
            <w:pPr>
              <w:spacing w:line="276"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020">
            <w:pPr>
              <w:spacing w:line="276" w:lineRule="auto"/>
              <w:ind w:left="0" w:right="0" w:firstLine="0"/>
              <w:jc w:val="both"/>
              <w:rPr>
                <w:sz w:val="20"/>
                <w:szCs w:val="20"/>
              </w:rPr>
            </w:pPr>
            <w:r w:rsidDel="00000000" w:rsidR="00000000" w:rsidRPr="00000000">
              <w:rPr>
                <w:sz w:val="20"/>
                <w:szCs w:val="20"/>
                <w:rtl w:val="0"/>
              </w:rPr>
              <w:t xml:space="preserve">You will support and enhance the customer journey, ensuring Partners deliver Brilliant Retailing standards throughout the trading window. Through your own behaviour and approach, you will enable Customer requirements, delivering fantastic service at every touchpoint ensuring that our Customers end to end shopping experience leaves them happy and aligns to our brand and Retail strategy.</w:t>
            </w:r>
          </w:p>
          <w:p w:rsidR="00000000" w:rsidDel="00000000" w:rsidP="00000000" w:rsidRDefault="00000000" w:rsidRPr="00000000" w14:paraId="00000021">
            <w:pPr>
              <w:spacing w:line="276"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022">
            <w:pPr>
              <w:widowControl w:val="0"/>
              <w:shd w:fill="ffffff" w:val="clear"/>
              <w:spacing w:after="200" w:line="276" w:lineRule="auto"/>
              <w:ind w:left="0" w:right="0" w:firstLine="0"/>
              <w:jc w:val="both"/>
              <w:rPr>
                <w:sz w:val="20"/>
                <w:szCs w:val="20"/>
              </w:rPr>
            </w:pPr>
            <w:r w:rsidDel="00000000" w:rsidR="00000000" w:rsidRPr="00000000">
              <w:rPr>
                <w:b w:val="1"/>
                <w:bCs w:val="1"/>
                <w:sz w:val="20"/>
                <w:szCs w:val="20"/>
                <w:highlight w:val="white"/>
                <w:rtl w:val="0"/>
              </w:rPr>
              <w:t xml:space="preserve">As a Stock &amp; Process Coach </w:t>
            </w:r>
            <w:r w:rsidDel="00000000" w:rsidR="00000000" w:rsidRPr="00000000">
              <w:rPr>
                <w:sz w:val="20"/>
                <w:szCs w:val="20"/>
                <w:rtl w:val="0"/>
              </w:rPr>
              <w:t xml:space="preserve">you will be responsible for the delivery of </w:t>
            </w:r>
            <w:r w:rsidDel="00000000" w:rsidR="00000000" w:rsidRPr="00000000">
              <w:rPr>
                <w:sz w:val="20"/>
                <w:szCs w:val="20"/>
                <w:rtl w:val="0"/>
              </w:rPr>
              <w:t xml:space="preserve">role specific and technical </w:t>
            </w:r>
            <w:r w:rsidDel="00000000" w:rsidR="00000000" w:rsidRPr="00000000">
              <w:rPr>
                <w:sz w:val="20"/>
                <w:szCs w:val="20"/>
                <w:rtl w:val="0"/>
              </w:rPr>
              <w:t xml:space="preserve">knowledge to shop Partners at all levels and across all assortments.</w:t>
            </w:r>
            <w:r w:rsidDel="00000000" w:rsidR="00000000" w:rsidRPr="00000000">
              <w:rPr>
                <w:sz w:val="20"/>
                <w:szCs w:val="20"/>
                <w:rtl w:val="0"/>
              </w:rPr>
              <w:t xml:space="preserve"> Through coaching and feedback conversations you will enable improved Partner understanding and adherence to process and system capability</w:t>
            </w:r>
            <w:r w:rsidDel="00000000" w:rsidR="00000000" w:rsidRPr="00000000">
              <w:rPr>
                <w:sz w:val="20"/>
                <w:szCs w:val="20"/>
                <w:rtl w:val="0"/>
              </w:rPr>
              <w:t xml:space="preserve">, ultimately </w:t>
            </w:r>
            <w:r w:rsidDel="00000000" w:rsidR="00000000" w:rsidRPr="00000000">
              <w:rPr>
                <w:sz w:val="20"/>
                <w:szCs w:val="20"/>
                <w:rtl w:val="0"/>
              </w:rPr>
              <w:t xml:space="preserve">optimising availability. You will consistently support Partners to deliver the required processes and disciplines, reinforcing the John Lewis difference.</w:t>
            </w:r>
          </w:p>
          <w:p w:rsidR="00000000" w:rsidDel="00000000" w:rsidP="00000000" w:rsidRDefault="00000000" w:rsidRPr="00000000" w14:paraId="00000023">
            <w:pPr>
              <w:spacing w:line="276" w:lineRule="auto"/>
              <w:ind w:left="0" w:right="0" w:firstLine="0"/>
              <w:jc w:val="both"/>
              <w:rPr>
                <w:sz w:val="20"/>
                <w:szCs w:val="20"/>
              </w:rPr>
            </w:pPr>
            <w:r w:rsidDel="00000000" w:rsidR="00000000" w:rsidRPr="00000000">
              <w:rPr>
                <w:sz w:val="20"/>
                <w:szCs w:val="20"/>
                <w:rtl w:val="0"/>
              </w:rPr>
              <w:t xml:space="preserve">You will have a passion for developing others - role modelling, coaching and inspiring Partners to be uncompromising in being solution focused for our customers. </w:t>
            </w:r>
            <w:r w:rsidDel="00000000" w:rsidR="00000000" w:rsidRPr="00000000">
              <w:rPr>
                <w:sz w:val="20"/>
                <w:szCs w:val="20"/>
                <w:rtl w:val="0"/>
              </w:rPr>
              <w:t xml:space="preserve">You will support your shop colleagues in delivering the relevant metrics and results, including observations to troubleshoot and understand root cause analysis.</w:t>
            </w:r>
          </w:p>
          <w:p w:rsidR="00000000" w:rsidDel="00000000" w:rsidP="00000000" w:rsidRDefault="00000000" w:rsidRPr="00000000" w14:paraId="00000024">
            <w:pPr>
              <w:spacing w:line="276"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025">
            <w:pPr>
              <w:spacing w:line="276" w:lineRule="auto"/>
              <w:ind w:left="0" w:right="0" w:firstLine="0"/>
              <w:jc w:val="both"/>
              <w:rPr>
                <w:sz w:val="20"/>
                <w:szCs w:val="20"/>
              </w:rPr>
            </w:pPr>
            <w:r w:rsidDel="00000000" w:rsidR="00000000" w:rsidRPr="00000000">
              <w:rPr>
                <w:sz w:val="20"/>
                <w:szCs w:val="20"/>
                <w:rtl w:val="0"/>
              </w:rPr>
              <w:t xml:space="preserve">You will be excellent at engaging and coaching Partners, along with the ability to provide basic training support, in order to deliver and embed critical operational tasks and processes. You will be able to adapt your style to suit the individual learning needs of the Partner and subject matter, using a range of approaches, tools and techniques.  You will be able to cascade information and knowledge developed from central concepts and projects to support implementation in shops, inspiring Partners to embrace change.</w:t>
            </w:r>
          </w:p>
          <w:p w:rsidR="00000000" w:rsidDel="00000000" w:rsidP="00000000" w:rsidRDefault="00000000" w:rsidRPr="00000000" w14:paraId="00000026">
            <w:pPr>
              <w:spacing w:line="276"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027">
            <w:pPr>
              <w:spacing w:line="276" w:lineRule="auto"/>
              <w:ind w:left="0" w:right="0" w:firstLine="0"/>
              <w:jc w:val="both"/>
              <w:rPr>
                <w:sz w:val="20"/>
                <w:szCs w:val="20"/>
              </w:rPr>
            </w:pPr>
            <w:r w:rsidDel="00000000" w:rsidR="00000000" w:rsidRPr="00000000">
              <w:rPr>
                <w:sz w:val="20"/>
                <w:szCs w:val="20"/>
                <w:rtl w:val="0"/>
              </w:rPr>
              <w:t xml:space="preserve">You will be creative and innovative in your approach to transfer knowledge, based on the training materials and content provided for you.  This may include producing short comms, vlogs, blogs, Lum Apps or other platform posts, etc, to help cascade bitesize knowledge or information.</w:t>
            </w:r>
          </w:p>
          <w:p w:rsidR="00000000" w:rsidDel="00000000" w:rsidP="00000000" w:rsidRDefault="00000000" w:rsidRPr="00000000" w14:paraId="00000028">
            <w:pPr>
              <w:spacing w:line="276"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029">
            <w:pPr>
              <w:spacing w:line="276" w:lineRule="auto"/>
              <w:ind w:left="0" w:right="0" w:firstLine="0"/>
              <w:jc w:val="both"/>
              <w:rPr>
                <w:sz w:val="20"/>
                <w:szCs w:val="20"/>
              </w:rPr>
            </w:pPr>
            <w:r w:rsidDel="00000000" w:rsidR="00000000" w:rsidRPr="00000000">
              <w:rPr>
                <w:sz w:val="20"/>
                <w:szCs w:val="20"/>
                <w:rtl w:val="0"/>
              </w:rPr>
              <w:t xml:space="preserve">You will work closely with shop Leadership teams, Team Managers and Customer Assistants to help identify the key processes that help deliver an accurate stockfile and coach Partners to help them see the wider Customer benefits of consistently adhering to correct practices and procedures. You will analyse stock file data, identifying opportunities for continuous improvement across processes, people and tasks.</w:t>
            </w:r>
          </w:p>
          <w:p w:rsidR="00000000" w:rsidDel="00000000" w:rsidP="00000000" w:rsidRDefault="00000000" w:rsidRPr="00000000" w14:paraId="0000002A">
            <w:pPr>
              <w:spacing w:line="276"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02B">
            <w:pPr>
              <w:spacing w:line="276" w:lineRule="auto"/>
              <w:ind w:left="0" w:right="0" w:firstLine="0"/>
              <w:jc w:val="both"/>
              <w:rPr>
                <w:sz w:val="20"/>
                <w:szCs w:val="20"/>
              </w:rPr>
            </w:pPr>
            <w:r w:rsidDel="00000000" w:rsidR="00000000" w:rsidRPr="00000000">
              <w:rPr>
                <w:sz w:val="20"/>
                <w:szCs w:val="20"/>
                <w:rtl w:val="0"/>
              </w:rPr>
              <w:t xml:space="preserve">You will ensure stockrooms are used efficiently and effectively to enable excellent on shelf availability, accurate stock movement and accurate stock levels. Through the delivery of an outstanding customer journey you will role model price ticketing compliance and coach others to adhere to ticketing processes. You will also support the delivery of presentation and shop standards across your shop.</w:t>
            </w:r>
          </w:p>
          <w:p w:rsidR="00000000" w:rsidDel="00000000" w:rsidP="00000000" w:rsidRDefault="00000000" w:rsidRPr="00000000" w14:paraId="0000002C">
            <w:pPr>
              <w:spacing w:line="276"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02D">
            <w:pPr>
              <w:spacing w:line="276" w:lineRule="auto"/>
              <w:ind w:left="0" w:right="0" w:firstLine="0"/>
              <w:jc w:val="both"/>
              <w:rPr>
                <w:sz w:val="20"/>
                <w:szCs w:val="20"/>
              </w:rPr>
            </w:pPr>
            <w:r w:rsidDel="00000000" w:rsidR="00000000" w:rsidRPr="00000000">
              <w:rPr>
                <w:sz w:val="20"/>
                <w:szCs w:val="20"/>
                <w:rtl w:val="0"/>
              </w:rPr>
              <w:t xml:space="preserve">You will form collaborative, effective and successful relationships with your central colleagues, stakeholders and Subject Matter Experts (SMEs) in the Retail Support Centre and Retail Training / People functions, so they can support you deliver your outcomes and accountabilities, alongside your local leadership teams and peers. You will be the key point of contact for stock queries, process checks and deep dives </w:t>
            </w:r>
            <w:r w:rsidDel="00000000" w:rsidR="00000000" w:rsidRPr="00000000">
              <w:rPr>
                <w:sz w:val="20"/>
                <w:szCs w:val="20"/>
                <w:rtl w:val="0"/>
              </w:rPr>
              <w:t xml:space="preserve">working to deliver and maintain an accurate stock file at all times. </w:t>
            </w:r>
          </w:p>
          <w:p w:rsidR="00000000" w:rsidDel="00000000" w:rsidP="00000000" w:rsidRDefault="00000000" w:rsidRPr="00000000" w14:paraId="0000002E">
            <w:pPr>
              <w:spacing w:line="276"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02F">
            <w:pPr>
              <w:spacing w:line="276" w:lineRule="auto"/>
              <w:ind w:left="0" w:right="0" w:firstLine="0"/>
              <w:jc w:val="both"/>
              <w:rPr>
                <w:sz w:val="20"/>
                <w:szCs w:val="20"/>
              </w:rPr>
            </w:pPr>
            <w:r w:rsidDel="00000000" w:rsidR="00000000" w:rsidRPr="00000000">
              <w:rPr>
                <w:sz w:val="20"/>
                <w:szCs w:val="20"/>
                <w:rtl w:val="0"/>
              </w:rPr>
              <w:t xml:space="preserve">You should be consistently curious to develop your skills and knowledge, attending your own training as and when required.  You will be able to prioritise your work effectively, making proactive choices that ensure that training and knowledge are always an enabler to providing a seamless customer journey and to enhance the Partner experience.</w:t>
            </w:r>
          </w:p>
          <w:p w:rsidR="00000000" w:rsidDel="00000000" w:rsidP="00000000" w:rsidRDefault="00000000" w:rsidRPr="00000000" w14:paraId="00000030">
            <w:pPr>
              <w:spacing w:line="276"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031">
            <w:pPr>
              <w:spacing w:line="276" w:lineRule="auto"/>
              <w:ind w:left="0" w:right="0" w:firstLine="0"/>
              <w:jc w:val="both"/>
              <w:rPr>
                <w:sz w:val="20"/>
                <w:szCs w:val="20"/>
              </w:rPr>
            </w:pPr>
            <w:r w:rsidDel="00000000" w:rsidR="00000000" w:rsidRPr="00000000">
              <w:rPr>
                <w:sz w:val="20"/>
                <w:szCs w:val="20"/>
                <w:rtl w:val="0"/>
              </w:rPr>
              <w:t xml:space="preserve">You will work as part of a JL shop Coach team</w:t>
            </w:r>
            <w:r w:rsidDel="00000000" w:rsidR="00000000" w:rsidRPr="00000000">
              <w:rPr>
                <w:sz w:val="20"/>
                <w:szCs w:val="20"/>
                <w:rtl w:val="0"/>
              </w:rPr>
              <w:t xml:space="preserve">, as well as work alongside shop Team Managers, to create and deliver a proactive culture of performance focused learning in our shops.  Through effective collaboration, with all shop leaders, you will be confident to provide quality feedback, staying focused on how to use training and knowledge to drive service performance in our shops and encourage Partners to take ownership of their learning.</w:t>
            </w:r>
          </w:p>
          <w:p w:rsidR="00000000" w:rsidDel="00000000" w:rsidP="00000000" w:rsidRDefault="00000000" w:rsidRPr="00000000" w14:paraId="00000032">
            <w:pPr>
              <w:spacing w:line="276"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033">
            <w:pPr>
              <w:spacing w:line="276" w:lineRule="auto"/>
              <w:ind w:left="0" w:right="0" w:firstLine="0"/>
              <w:jc w:val="both"/>
              <w:rPr>
                <w:b w:val="1"/>
                <w:bCs w:val="1"/>
                <w:sz w:val="18"/>
                <w:szCs w:val="18"/>
              </w:rPr>
            </w:pPr>
            <w:r w:rsidDel="00000000" w:rsidR="00000000" w:rsidRPr="00000000">
              <w:rPr>
                <w:sz w:val="20"/>
                <w:szCs w:val="20"/>
                <w:rtl w:val="0"/>
              </w:rPr>
              <w:t xml:space="preserve">You will be flexible, willing and able to travel, when required, to attend and receive training and learning sessions and therefore be self-directive in managing your time and workload.</w:t>
            </w:r>
            <w:r w:rsidDel="00000000" w:rsidR="00000000" w:rsidRPr="00000000">
              <w:rPr>
                <w:rtl w:val="0"/>
              </w:rPr>
            </w:r>
          </w:p>
          <w:p w:rsidR="00000000" w:rsidDel="00000000" w:rsidP="00000000" w:rsidRDefault="00000000" w:rsidRPr="00000000" w14:paraId="00000034">
            <w:pPr>
              <w:spacing w:line="276" w:lineRule="auto"/>
              <w:ind w:left="0" w:right="0" w:firstLine="0"/>
              <w:jc w:val="both"/>
              <w:rPr>
                <w:b w:val="1"/>
                <w:bCs w:val="1"/>
                <w:sz w:val="18"/>
                <w:szCs w:val="18"/>
              </w:rPr>
            </w:pPr>
            <w:r w:rsidDel="00000000" w:rsidR="00000000" w:rsidRPr="00000000">
              <w:rPr>
                <w:rtl w:val="0"/>
              </w:rPr>
            </w:r>
          </w:p>
        </w:tc>
      </w:tr>
    </w:tbl>
    <w:p w:rsidR="00000000" w:rsidDel="00000000" w:rsidP="00000000" w:rsidRDefault="00000000" w:rsidRPr="00000000" w14:paraId="00000035">
      <w:pPr>
        <w:spacing w:line="276" w:lineRule="auto"/>
        <w:ind w:left="0" w:right="0" w:firstLine="0"/>
        <w:jc w:val="both"/>
        <w:rPr>
          <w:b w:val="1"/>
          <w:bCs w:val="1"/>
          <w:sz w:val="20"/>
          <w:szCs w:val="20"/>
        </w:rPr>
      </w:pPr>
      <w:r w:rsidDel="00000000" w:rsidR="00000000" w:rsidRPr="00000000">
        <w:rPr>
          <w:rtl w:val="0"/>
        </w:rPr>
      </w:r>
    </w:p>
    <w:tbl>
      <w:tblPr>
        <w:tblStyle w:val="Table4"/>
        <w:tblW w:w="10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19"/>
        <w:gridCol w:w="5319"/>
        <w:tblGridChange w:id="0">
          <w:tblGrid>
            <w:gridCol w:w="5319"/>
            <w:gridCol w:w="531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after="200" w:line="276" w:lineRule="auto"/>
              <w:ind w:left="0" w:right="0" w:firstLine="0"/>
              <w:jc w:val="both"/>
              <w:rPr>
                <w:i w:val="1"/>
                <w:iCs w:val="1"/>
                <w:color w:val="0000ff"/>
                <w:sz w:val="20"/>
                <w:szCs w:val="20"/>
              </w:rPr>
            </w:pPr>
            <w:r w:rsidDel="00000000" w:rsidR="00000000" w:rsidRPr="00000000">
              <w:rPr>
                <w:b w:val="1"/>
                <w:bCs w:val="1"/>
                <w:sz w:val="20"/>
                <w:szCs w:val="20"/>
                <w:rtl w:val="0"/>
              </w:rPr>
              <w:t xml:space="preserve">Primary Outcomes &amp; Accountabilities</w:t>
            </w:r>
            <w:r w:rsidDel="00000000" w:rsidR="00000000" w:rsidRPr="00000000">
              <w:rPr>
                <w:rtl w:val="0"/>
              </w:rPr>
            </w:r>
          </w:p>
          <w:p w:rsidR="00000000" w:rsidDel="00000000" w:rsidP="00000000" w:rsidRDefault="00000000" w:rsidRPr="00000000" w14:paraId="00000037">
            <w:pPr>
              <w:numPr>
                <w:ilvl w:val="0"/>
                <w:numId w:val="2"/>
              </w:numPr>
              <w:spacing w:line="276" w:lineRule="auto"/>
              <w:ind w:left="720" w:right="0" w:hanging="360"/>
              <w:jc w:val="both"/>
              <w:rPr>
                <w:sz w:val="20"/>
                <w:szCs w:val="20"/>
              </w:rPr>
            </w:pPr>
            <w:r w:rsidDel="00000000" w:rsidR="00000000" w:rsidRPr="00000000">
              <w:rPr>
                <w:b w:val="1"/>
                <w:bCs w:val="1"/>
                <w:sz w:val="20"/>
                <w:szCs w:val="20"/>
                <w:rtl w:val="0"/>
              </w:rPr>
              <w:t xml:space="preserve">Provide coaching and support:</w:t>
            </w:r>
            <w:r w:rsidDel="00000000" w:rsidR="00000000" w:rsidRPr="00000000">
              <w:rPr>
                <w:sz w:val="20"/>
                <w:szCs w:val="20"/>
                <w:rtl w:val="0"/>
              </w:rPr>
              <w:t xml:space="preserve"> Use knowledge and expertise to develop Partner capability and compliance, to achieve process adherence, sales and shrinkage targets, whilst delivering a positive customer experience.</w:t>
            </w:r>
          </w:p>
          <w:p w:rsidR="00000000" w:rsidDel="00000000" w:rsidP="00000000" w:rsidRDefault="00000000" w:rsidRPr="00000000" w14:paraId="00000038">
            <w:pPr>
              <w:numPr>
                <w:ilvl w:val="0"/>
                <w:numId w:val="2"/>
              </w:numPr>
              <w:spacing w:line="276" w:lineRule="auto"/>
              <w:ind w:left="720" w:right="0" w:hanging="360"/>
              <w:jc w:val="both"/>
              <w:rPr>
                <w:sz w:val="20"/>
                <w:szCs w:val="20"/>
              </w:rPr>
            </w:pPr>
            <w:r w:rsidDel="00000000" w:rsidR="00000000" w:rsidRPr="00000000">
              <w:rPr>
                <w:b w:val="1"/>
                <w:bCs w:val="1"/>
                <w:sz w:val="20"/>
                <w:szCs w:val="20"/>
                <w:rtl w:val="0"/>
              </w:rPr>
              <w:t xml:space="preserve">Complete root cause analysis observations and feedback</w:t>
            </w:r>
            <w:r w:rsidDel="00000000" w:rsidR="00000000" w:rsidRPr="00000000">
              <w:rPr>
                <w:sz w:val="20"/>
                <w:szCs w:val="20"/>
                <w:rtl w:val="0"/>
              </w:rPr>
              <w:t xml:space="preserve">: Conduct observations when processes and systems are not adhered to, providing a troubleshooting root cause analysis. Offering 1-to-1 coaching and feedback to support Partners drive continuous improvement and Brilliant Retailing standards.</w:t>
            </w:r>
            <w:r w:rsidDel="00000000" w:rsidR="00000000" w:rsidRPr="00000000">
              <w:rPr>
                <w:rtl w:val="0"/>
              </w:rPr>
            </w:r>
          </w:p>
          <w:p w:rsidR="00000000" w:rsidDel="00000000" w:rsidP="00000000" w:rsidRDefault="00000000" w:rsidRPr="00000000" w14:paraId="00000039">
            <w:pPr>
              <w:numPr>
                <w:ilvl w:val="0"/>
                <w:numId w:val="2"/>
              </w:numPr>
              <w:spacing w:line="276" w:lineRule="auto"/>
              <w:ind w:left="720" w:right="0" w:hanging="360"/>
              <w:jc w:val="both"/>
              <w:rPr>
                <w:sz w:val="20"/>
                <w:szCs w:val="20"/>
              </w:rPr>
            </w:pPr>
            <w:r w:rsidDel="00000000" w:rsidR="00000000" w:rsidRPr="00000000">
              <w:rPr>
                <w:b w:val="1"/>
                <w:bCs w:val="1"/>
                <w:sz w:val="20"/>
                <w:szCs w:val="20"/>
                <w:rtl w:val="0"/>
              </w:rPr>
              <w:t xml:space="preserve">Deliver and embed training:</w:t>
            </w:r>
            <w:r w:rsidDel="00000000" w:rsidR="00000000" w:rsidRPr="00000000">
              <w:rPr>
                <w:sz w:val="20"/>
                <w:szCs w:val="20"/>
                <w:rtl w:val="0"/>
              </w:rPr>
              <w:t xml:space="preserve"> Plan and deliver engaging training for new and existing Partners, including, technical, process and system skills i.e.</w:t>
            </w:r>
            <w:r w:rsidDel="00000000" w:rsidR="00000000" w:rsidRPr="00000000">
              <w:rPr>
                <w:sz w:val="20"/>
                <w:szCs w:val="20"/>
                <w:rtl w:val="0"/>
              </w:rPr>
              <w:t xml:space="preserve"> RFID, Mnetics, SSM, ICE, Mainframe, ITS etc.,</w:t>
            </w:r>
            <w:r w:rsidDel="00000000" w:rsidR="00000000" w:rsidRPr="00000000">
              <w:rPr>
                <w:sz w:val="20"/>
                <w:szCs w:val="20"/>
                <w:rtl w:val="0"/>
              </w:rPr>
              <w:t xml:space="preserve"> and role-specific knowledge (e.g. receiving, replenishment, ticketing, stock accuracy). Cascade and embed this training effectively, working with Service &amp; Selling Coaches and local leadership.</w:t>
            </w:r>
          </w:p>
          <w:p w:rsidR="00000000" w:rsidDel="00000000" w:rsidP="00000000" w:rsidRDefault="00000000" w:rsidRPr="00000000" w14:paraId="0000003A">
            <w:pPr>
              <w:numPr>
                <w:ilvl w:val="0"/>
                <w:numId w:val="2"/>
              </w:numPr>
              <w:spacing w:line="276" w:lineRule="auto"/>
              <w:ind w:left="720" w:right="0" w:hanging="360"/>
              <w:jc w:val="both"/>
              <w:rPr>
                <w:sz w:val="20"/>
                <w:szCs w:val="20"/>
              </w:rPr>
            </w:pPr>
            <w:r w:rsidDel="00000000" w:rsidR="00000000" w:rsidRPr="00000000">
              <w:rPr>
                <w:b w:val="1"/>
                <w:bCs w:val="1"/>
                <w:sz w:val="20"/>
                <w:szCs w:val="20"/>
                <w:rtl w:val="0"/>
              </w:rPr>
              <w:t xml:space="preserve">Identify and collaborate on training needs:</w:t>
            </w:r>
            <w:r w:rsidDel="00000000" w:rsidR="00000000" w:rsidRPr="00000000">
              <w:rPr>
                <w:sz w:val="20"/>
                <w:szCs w:val="20"/>
                <w:rtl w:val="0"/>
              </w:rPr>
              <w:t xml:space="preserve"> Proactively identify skills gaps and training needs for Customer Assistants </w:t>
            </w:r>
            <w:r w:rsidDel="00000000" w:rsidR="00000000" w:rsidRPr="00000000">
              <w:rPr>
                <w:sz w:val="20"/>
                <w:szCs w:val="20"/>
                <w:rtl w:val="0"/>
              </w:rPr>
              <w:t xml:space="preserve">and 3rd party consultants.</w:t>
            </w:r>
            <w:r w:rsidDel="00000000" w:rsidR="00000000" w:rsidRPr="00000000">
              <w:rPr>
                <w:sz w:val="20"/>
                <w:szCs w:val="20"/>
                <w:rtl w:val="0"/>
              </w:rPr>
              <w:t xml:space="preserve"> Work with your leadership and coaching team to identify Partner needs, assign buddies and ensure Partner enrollment, progress and completion of training content. </w:t>
            </w:r>
          </w:p>
          <w:p w:rsidR="00000000" w:rsidDel="00000000" w:rsidP="00000000" w:rsidRDefault="00000000" w:rsidRPr="00000000" w14:paraId="0000003B">
            <w:pPr>
              <w:numPr>
                <w:ilvl w:val="0"/>
                <w:numId w:val="2"/>
              </w:numPr>
              <w:spacing w:line="276" w:lineRule="auto"/>
              <w:ind w:left="720" w:right="0" w:hanging="360"/>
              <w:jc w:val="both"/>
              <w:rPr>
                <w:sz w:val="20"/>
                <w:szCs w:val="20"/>
              </w:rPr>
            </w:pPr>
            <w:r w:rsidDel="00000000" w:rsidR="00000000" w:rsidRPr="00000000">
              <w:rPr>
                <w:b w:val="1"/>
                <w:bCs w:val="1"/>
                <w:sz w:val="20"/>
                <w:szCs w:val="20"/>
                <w:rtl w:val="0"/>
              </w:rPr>
              <w:t xml:space="preserve">Maintain own expertise:</w:t>
            </w:r>
            <w:r w:rsidDel="00000000" w:rsidR="00000000" w:rsidRPr="00000000">
              <w:rPr>
                <w:sz w:val="20"/>
                <w:szCs w:val="20"/>
                <w:rtl w:val="0"/>
              </w:rPr>
              <w:t xml:space="preserve"> Take ownership of personal development and stay up-to-date on role-specific training needs through centrally led learning events.</w:t>
            </w:r>
          </w:p>
          <w:p w:rsidR="00000000" w:rsidDel="00000000" w:rsidP="00000000" w:rsidRDefault="00000000" w:rsidRPr="00000000" w14:paraId="0000003C">
            <w:pPr>
              <w:numPr>
                <w:ilvl w:val="0"/>
                <w:numId w:val="2"/>
              </w:numPr>
              <w:spacing w:line="276" w:lineRule="auto"/>
              <w:ind w:left="720" w:right="0" w:hanging="360"/>
              <w:jc w:val="both"/>
              <w:rPr>
                <w:sz w:val="20"/>
                <w:szCs w:val="20"/>
              </w:rPr>
            </w:pPr>
            <w:r w:rsidDel="00000000" w:rsidR="00000000" w:rsidRPr="00000000">
              <w:rPr>
                <w:b w:val="1"/>
                <w:bCs w:val="1"/>
                <w:sz w:val="20"/>
                <w:szCs w:val="20"/>
                <w:rtl w:val="0"/>
              </w:rPr>
              <w:t xml:space="preserve">Role model excellence:</w:t>
            </w:r>
            <w:r w:rsidDel="00000000" w:rsidR="00000000" w:rsidRPr="00000000">
              <w:rPr>
                <w:sz w:val="20"/>
                <w:szCs w:val="20"/>
                <w:rtl w:val="0"/>
              </w:rPr>
              <w:t xml:space="preserve"> Demonstrate exemplary shop floor presence, service standards, and customer service at all times.</w:t>
            </w:r>
          </w:p>
          <w:p w:rsidR="00000000" w:rsidDel="00000000" w:rsidP="00000000" w:rsidRDefault="00000000" w:rsidRPr="00000000" w14:paraId="0000003D">
            <w:pPr>
              <w:numPr>
                <w:ilvl w:val="0"/>
                <w:numId w:val="2"/>
              </w:numPr>
              <w:spacing w:line="276" w:lineRule="auto"/>
              <w:ind w:left="720" w:right="0" w:hanging="360"/>
              <w:jc w:val="both"/>
              <w:rPr>
                <w:sz w:val="20"/>
                <w:szCs w:val="20"/>
              </w:rPr>
            </w:pPr>
            <w:r w:rsidDel="00000000" w:rsidR="00000000" w:rsidRPr="00000000">
              <w:rPr>
                <w:b w:val="1"/>
                <w:bCs w:val="1"/>
                <w:sz w:val="20"/>
                <w:szCs w:val="20"/>
                <w:rtl w:val="0"/>
              </w:rPr>
              <w:t xml:space="preserve">Collaborate on stock accuracy and availability:</w:t>
            </w:r>
            <w:r w:rsidDel="00000000" w:rsidR="00000000" w:rsidRPr="00000000">
              <w:rPr>
                <w:sz w:val="20"/>
                <w:szCs w:val="20"/>
                <w:rtl w:val="0"/>
              </w:rPr>
              <w:t xml:space="preserve"> Work closely with other departments and central teams to share information and address stock-related concerns.</w:t>
            </w:r>
          </w:p>
          <w:p w:rsidR="00000000" w:rsidDel="00000000" w:rsidP="00000000" w:rsidRDefault="00000000" w:rsidRPr="00000000" w14:paraId="0000003E">
            <w:pPr>
              <w:numPr>
                <w:ilvl w:val="0"/>
                <w:numId w:val="2"/>
              </w:numPr>
              <w:spacing w:line="276" w:lineRule="auto"/>
              <w:ind w:left="720" w:right="0" w:hanging="360"/>
              <w:jc w:val="both"/>
              <w:rPr>
                <w:sz w:val="20"/>
                <w:szCs w:val="20"/>
              </w:rPr>
            </w:pPr>
            <w:r w:rsidDel="00000000" w:rsidR="00000000" w:rsidRPr="00000000">
              <w:rPr>
                <w:b w:val="1"/>
                <w:bCs w:val="1"/>
                <w:sz w:val="20"/>
                <w:szCs w:val="20"/>
                <w:rtl w:val="0"/>
              </w:rPr>
              <w:t xml:space="preserve">Monitor stock accuracy:</w:t>
            </w:r>
            <w:r w:rsidDel="00000000" w:rsidR="00000000" w:rsidRPr="00000000">
              <w:rPr>
                <w:sz w:val="20"/>
                <w:szCs w:val="20"/>
                <w:rtl w:val="0"/>
              </w:rPr>
              <w:t xml:space="preserve"> </w:t>
            </w:r>
            <w:r w:rsidDel="00000000" w:rsidR="00000000" w:rsidRPr="00000000">
              <w:rPr>
                <w:sz w:val="20"/>
                <w:szCs w:val="20"/>
                <w:rtl w:val="0"/>
              </w:rPr>
              <w:t xml:space="preserve">Analyse stock accuracy and process adherence, identifying gaps and training needs to maximise product availability.</w:t>
            </w:r>
            <w:r w:rsidDel="00000000" w:rsidR="00000000" w:rsidRPr="00000000">
              <w:rPr>
                <w:rtl w:val="0"/>
              </w:rPr>
            </w:r>
          </w:p>
          <w:p w:rsidR="00000000" w:rsidDel="00000000" w:rsidP="00000000" w:rsidRDefault="00000000" w:rsidRPr="00000000" w14:paraId="0000003F">
            <w:pPr>
              <w:numPr>
                <w:ilvl w:val="0"/>
                <w:numId w:val="2"/>
              </w:numPr>
              <w:spacing w:line="276" w:lineRule="auto"/>
              <w:ind w:left="720" w:right="0" w:hanging="360"/>
              <w:jc w:val="both"/>
              <w:rPr>
                <w:sz w:val="20"/>
                <w:szCs w:val="20"/>
              </w:rPr>
            </w:pPr>
            <w:r w:rsidDel="00000000" w:rsidR="00000000" w:rsidRPr="00000000">
              <w:rPr>
                <w:b w:val="1"/>
                <w:bCs w:val="1"/>
                <w:sz w:val="20"/>
                <w:szCs w:val="20"/>
                <w:rtl w:val="0"/>
              </w:rPr>
              <w:t xml:space="preserve">Support presentation standards:</w:t>
            </w:r>
            <w:r w:rsidDel="00000000" w:rsidR="00000000" w:rsidRPr="00000000">
              <w:rPr>
                <w:sz w:val="20"/>
                <w:szCs w:val="20"/>
                <w:rtl w:val="0"/>
              </w:rPr>
              <w:t xml:space="preserve"> Contribute to sales by ensuring the department layout and ticketing adhere to guidelines.</w:t>
            </w:r>
          </w:p>
          <w:p w:rsidR="00000000" w:rsidDel="00000000" w:rsidP="00000000" w:rsidRDefault="00000000" w:rsidRPr="00000000" w14:paraId="00000040">
            <w:pPr>
              <w:spacing w:line="276" w:lineRule="auto"/>
              <w:ind w:left="720" w:right="0" w:firstLine="0"/>
              <w:jc w:val="both"/>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ind w:left="0" w:right="0" w:firstLine="0"/>
              <w:jc w:val="both"/>
              <w:rPr>
                <w:b w:val="1"/>
                <w:bCs w:val="1"/>
                <w:sz w:val="20"/>
                <w:szCs w:val="20"/>
              </w:rPr>
            </w:pPr>
            <w:r w:rsidDel="00000000" w:rsidR="00000000" w:rsidRPr="00000000">
              <w:rPr>
                <w:b w:val="1"/>
                <w:bCs w:val="1"/>
                <w:sz w:val="20"/>
                <w:szCs w:val="20"/>
                <w:rtl w:val="0"/>
              </w:rPr>
              <w:t xml:space="preserve">Measures of success</w:t>
            </w:r>
          </w:p>
          <w:p w:rsidR="00000000" w:rsidDel="00000000" w:rsidP="00000000" w:rsidRDefault="00000000" w:rsidRPr="00000000" w14:paraId="00000042">
            <w:pPr>
              <w:widowControl w:val="0"/>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043">
            <w:pPr>
              <w:widowControl w:val="0"/>
              <w:numPr>
                <w:ilvl w:val="0"/>
                <w:numId w:val="3"/>
              </w:numPr>
              <w:spacing w:after="0" w:lineRule="auto"/>
              <w:ind w:left="720" w:right="0" w:hanging="360"/>
              <w:jc w:val="both"/>
              <w:rPr>
                <w:b w:val="1"/>
                <w:bCs w:val="1"/>
                <w:sz w:val="20"/>
                <w:szCs w:val="20"/>
              </w:rPr>
            </w:pPr>
            <w:r w:rsidDel="00000000" w:rsidR="00000000" w:rsidRPr="00000000">
              <w:rPr>
                <w:sz w:val="20"/>
                <w:szCs w:val="20"/>
                <w:rtl w:val="0"/>
              </w:rPr>
              <w:t xml:space="preserve">Contribution to all agreed Customer, Partner and Operational metrics as agreed with your People Manager</w:t>
            </w:r>
          </w:p>
          <w:p w:rsidR="00000000" w:rsidDel="00000000" w:rsidP="00000000" w:rsidRDefault="00000000" w:rsidRPr="00000000" w14:paraId="00000044">
            <w:pPr>
              <w:widowControl w:val="0"/>
              <w:numPr>
                <w:ilvl w:val="0"/>
                <w:numId w:val="3"/>
              </w:numPr>
              <w:spacing w:after="0" w:afterAutospacing="0" w:lineRule="auto"/>
              <w:ind w:left="720" w:right="0" w:hanging="360"/>
              <w:jc w:val="both"/>
              <w:rPr>
                <w:sz w:val="20"/>
                <w:szCs w:val="20"/>
                <w:u w:val="none"/>
              </w:rPr>
            </w:pPr>
            <w:r w:rsidDel="00000000" w:rsidR="00000000" w:rsidRPr="00000000">
              <w:rPr>
                <w:sz w:val="20"/>
                <w:szCs w:val="20"/>
                <w:rtl w:val="0"/>
              </w:rPr>
              <w:t xml:space="preserve">CSAT / </w:t>
            </w:r>
            <w:r w:rsidDel="00000000" w:rsidR="00000000" w:rsidRPr="00000000">
              <w:rPr>
                <w:sz w:val="20"/>
                <w:szCs w:val="20"/>
                <w:rtl w:val="0"/>
              </w:rPr>
              <w:t xml:space="preserve">Retail Performance Indicators - driving customer performance</w:t>
            </w:r>
            <w:r w:rsidDel="00000000" w:rsidR="00000000" w:rsidRPr="00000000">
              <w:rPr>
                <w:rtl w:val="0"/>
              </w:rPr>
            </w:r>
          </w:p>
          <w:p w:rsidR="00000000" w:rsidDel="00000000" w:rsidP="00000000" w:rsidRDefault="00000000" w:rsidRPr="00000000" w14:paraId="00000045">
            <w:pPr>
              <w:widowControl w:val="0"/>
              <w:numPr>
                <w:ilvl w:val="0"/>
                <w:numId w:val="3"/>
              </w:numPr>
              <w:ind w:left="720" w:right="0" w:hanging="360"/>
              <w:jc w:val="both"/>
              <w:rPr>
                <w:sz w:val="20"/>
                <w:szCs w:val="20"/>
              </w:rPr>
            </w:pPr>
            <w:r w:rsidDel="00000000" w:rsidR="00000000" w:rsidRPr="00000000">
              <w:rPr>
                <w:sz w:val="20"/>
                <w:szCs w:val="20"/>
                <w:rtl w:val="0"/>
              </w:rPr>
              <w:t xml:space="preserve">Conversion (through stock accuracy &amp; availability) </w:t>
            </w:r>
          </w:p>
          <w:p w:rsidR="00000000" w:rsidDel="00000000" w:rsidP="00000000" w:rsidRDefault="00000000" w:rsidRPr="00000000" w14:paraId="00000046">
            <w:pPr>
              <w:widowControl w:val="0"/>
              <w:numPr>
                <w:ilvl w:val="0"/>
                <w:numId w:val="3"/>
              </w:numPr>
              <w:ind w:left="720" w:right="0" w:hanging="360"/>
              <w:jc w:val="both"/>
              <w:rPr>
                <w:sz w:val="20"/>
                <w:szCs w:val="20"/>
              </w:rPr>
            </w:pPr>
            <w:r w:rsidDel="00000000" w:rsidR="00000000" w:rsidRPr="00000000">
              <w:rPr>
                <w:sz w:val="20"/>
                <w:szCs w:val="20"/>
                <w:rtl w:val="0"/>
              </w:rPr>
              <w:t xml:space="preserve">PSAT</w:t>
            </w:r>
            <w:r w:rsidDel="00000000" w:rsidR="00000000" w:rsidRPr="00000000">
              <w:rPr>
                <w:rtl w:val="0"/>
              </w:rPr>
            </w:r>
          </w:p>
          <w:p w:rsidR="00000000" w:rsidDel="00000000" w:rsidP="00000000" w:rsidRDefault="00000000" w:rsidRPr="00000000" w14:paraId="00000047">
            <w:pPr>
              <w:widowControl w:val="0"/>
              <w:numPr>
                <w:ilvl w:val="0"/>
                <w:numId w:val="3"/>
              </w:numPr>
              <w:ind w:left="720" w:right="0" w:hanging="360"/>
              <w:jc w:val="both"/>
              <w:rPr>
                <w:sz w:val="20"/>
                <w:szCs w:val="20"/>
              </w:rPr>
            </w:pPr>
            <w:r w:rsidDel="00000000" w:rsidR="00000000" w:rsidRPr="00000000">
              <w:rPr>
                <w:sz w:val="20"/>
                <w:szCs w:val="20"/>
                <w:rtl w:val="0"/>
              </w:rPr>
              <w:t xml:space="preserve">Observations to provide root cause analysis </w:t>
            </w:r>
          </w:p>
          <w:p w:rsidR="00000000" w:rsidDel="00000000" w:rsidP="00000000" w:rsidRDefault="00000000" w:rsidRPr="00000000" w14:paraId="00000048">
            <w:pPr>
              <w:widowControl w:val="0"/>
              <w:numPr>
                <w:ilvl w:val="0"/>
                <w:numId w:val="3"/>
              </w:numPr>
              <w:ind w:left="720" w:right="0" w:hanging="360"/>
              <w:jc w:val="both"/>
              <w:rPr>
                <w:sz w:val="20"/>
                <w:szCs w:val="20"/>
              </w:rPr>
            </w:pPr>
            <w:r w:rsidDel="00000000" w:rsidR="00000000" w:rsidRPr="00000000">
              <w:rPr>
                <w:sz w:val="20"/>
                <w:szCs w:val="20"/>
                <w:rtl w:val="0"/>
              </w:rPr>
              <w:t xml:space="preserve">One to One feedback to support continuous improvement of operational processes and systems</w:t>
            </w:r>
          </w:p>
          <w:p w:rsidR="00000000" w:rsidDel="00000000" w:rsidP="00000000" w:rsidRDefault="00000000" w:rsidRPr="00000000" w14:paraId="00000049">
            <w:pPr>
              <w:widowControl w:val="0"/>
              <w:numPr>
                <w:ilvl w:val="0"/>
                <w:numId w:val="3"/>
              </w:numPr>
              <w:ind w:left="720" w:right="0" w:hanging="360"/>
              <w:jc w:val="both"/>
              <w:rPr>
                <w:sz w:val="20"/>
                <w:szCs w:val="20"/>
                <w:u w:val="none"/>
              </w:rPr>
            </w:pPr>
            <w:r w:rsidDel="00000000" w:rsidR="00000000" w:rsidRPr="00000000">
              <w:rPr>
                <w:sz w:val="20"/>
                <w:szCs w:val="20"/>
                <w:rtl w:val="0"/>
              </w:rPr>
              <w:t xml:space="preserve">Successful collaboration with the relevant central teams: JL Service &amp; Operations and Retail Training / People</w:t>
            </w:r>
            <w:r w:rsidDel="00000000" w:rsidR="00000000" w:rsidRPr="00000000">
              <w:rPr>
                <w:rtl w:val="0"/>
              </w:rPr>
            </w:r>
          </w:p>
          <w:p w:rsidR="00000000" w:rsidDel="00000000" w:rsidP="00000000" w:rsidRDefault="00000000" w:rsidRPr="00000000" w14:paraId="0000004A">
            <w:pPr>
              <w:widowControl w:val="0"/>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04B">
            <w:pPr>
              <w:widowControl w:val="0"/>
              <w:ind w:left="0" w:right="0" w:firstLine="0"/>
              <w:jc w:val="both"/>
              <w:rPr>
                <w:b w:val="1"/>
                <w:bCs w:val="1"/>
                <w:sz w:val="20"/>
                <w:szCs w:val="20"/>
              </w:rPr>
            </w:pPr>
            <w:r w:rsidDel="00000000" w:rsidR="00000000" w:rsidRPr="00000000">
              <w:rPr>
                <w:b w:val="1"/>
                <w:bCs w:val="1"/>
                <w:sz w:val="20"/>
                <w:szCs w:val="20"/>
                <w:rtl w:val="0"/>
              </w:rPr>
              <w:t xml:space="preserve">Scorecard</w:t>
            </w:r>
          </w:p>
          <w:p w:rsidR="00000000" w:rsidDel="00000000" w:rsidP="00000000" w:rsidRDefault="00000000" w:rsidRPr="00000000" w14:paraId="0000004C">
            <w:pPr>
              <w:widowControl w:val="0"/>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04D">
            <w:pPr>
              <w:widowControl w:val="0"/>
              <w:ind w:left="0" w:right="0" w:firstLine="0"/>
              <w:jc w:val="both"/>
              <w:rPr>
                <w:sz w:val="20"/>
                <w:szCs w:val="20"/>
              </w:rPr>
            </w:pPr>
            <w:r w:rsidDel="00000000" w:rsidR="00000000" w:rsidRPr="00000000">
              <w:rPr>
                <w:sz w:val="20"/>
                <w:szCs w:val="20"/>
                <w:rtl w:val="0"/>
              </w:rPr>
              <w:t xml:space="preserve">Retail / local shop scorecard</w:t>
            </w:r>
          </w:p>
        </w:tc>
      </w:tr>
    </w:tbl>
    <w:p w:rsidR="00000000" w:rsidDel="00000000" w:rsidP="00000000" w:rsidRDefault="00000000" w:rsidRPr="00000000" w14:paraId="0000004E">
      <w:pPr>
        <w:spacing w:after="0" w:line="276" w:lineRule="auto"/>
        <w:ind w:left="0" w:right="0" w:firstLine="0"/>
        <w:jc w:val="both"/>
        <w:rPr>
          <w:b w:val="1"/>
          <w:bCs w:val="1"/>
          <w:sz w:val="20"/>
          <w:szCs w:val="20"/>
        </w:rPr>
      </w:pPr>
      <w:r w:rsidDel="00000000" w:rsidR="00000000" w:rsidRPr="00000000">
        <w:rPr>
          <w:rtl w:val="0"/>
        </w:rPr>
      </w:r>
    </w:p>
    <w:tbl>
      <w:tblPr>
        <w:tblStyle w:val="Table5"/>
        <w:tblW w:w="10635.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35"/>
        <w:tblGridChange w:id="0">
          <w:tblGrid>
            <w:gridCol w:w="10635"/>
          </w:tblGrid>
        </w:tblGridChange>
      </w:tblGrid>
      <w:tr>
        <w:trPr>
          <w:cantSplit w:val="0"/>
          <w:trHeight w:val="200" w:hRule="atLeast"/>
          <w:tblHeader w:val="0"/>
        </w:trPr>
        <w:tc>
          <w:tcPr/>
          <w:p w:rsidR="00000000" w:rsidDel="00000000" w:rsidP="00000000" w:rsidRDefault="00000000" w:rsidRPr="00000000" w14:paraId="0000004F">
            <w:pPr>
              <w:spacing w:after="200" w:lineRule="auto"/>
              <w:ind w:left="0" w:right="0" w:firstLine="0"/>
              <w:jc w:val="both"/>
              <w:rPr>
                <w:b w:val="1"/>
                <w:bCs w:val="1"/>
              </w:rPr>
            </w:pPr>
            <w:r w:rsidDel="00000000" w:rsidR="00000000" w:rsidRPr="00000000">
              <w:rPr>
                <w:b w:val="1"/>
                <w:bCs w:val="1"/>
                <w:sz w:val="20"/>
                <w:szCs w:val="20"/>
                <w:rtl w:val="0"/>
              </w:rPr>
              <w:t xml:space="preserve">Skills</w:t>
            </w:r>
            <w:r w:rsidDel="00000000" w:rsidR="00000000" w:rsidRPr="00000000">
              <w:rPr>
                <w:rtl w:val="0"/>
              </w:rPr>
            </w:r>
          </w:p>
          <w:tbl>
            <w:tblPr>
              <w:tblStyle w:val="Table6"/>
              <w:tblW w:w="103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75"/>
              <w:gridCol w:w="6705"/>
              <w:tblGridChange w:id="0">
                <w:tblGrid>
                  <w:gridCol w:w="3675"/>
                  <w:gridCol w:w="6705"/>
                </w:tblGrid>
              </w:tblGridChange>
            </w:tblGrid>
            <w:tr>
              <w:trPr>
                <w:cantSplit w:val="0"/>
                <w:trHeight w:val="555"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top"/>
                </w:tcPr>
                <w:p w:rsidR="00000000" w:rsidDel="00000000" w:rsidP="00000000" w:rsidRDefault="00000000" w:rsidRPr="00000000" w14:paraId="00000050">
                  <w:pPr>
                    <w:widowControl w:val="0"/>
                    <w:spacing w:line="276" w:lineRule="auto"/>
                    <w:ind w:left="0" w:right="0" w:firstLine="0"/>
                    <w:jc w:val="both"/>
                    <w:rPr>
                      <w:sz w:val="20"/>
                      <w:szCs w:val="20"/>
                    </w:rPr>
                  </w:pPr>
                  <w:r w:rsidDel="00000000" w:rsidR="00000000" w:rsidRPr="00000000">
                    <w:rPr>
                      <w:sz w:val="20"/>
                      <w:szCs w:val="20"/>
                      <w:rtl w:val="0"/>
                    </w:rPr>
                    <w:t xml:space="preserve">Customer centricity</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top"/>
                </w:tcPr>
                <w:p w:rsidR="00000000" w:rsidDel="00000000" w:rsidP="00000000" w:rsidRDefault="00000000" w:rsidRPr="00000000" w14:paraId="00000051">
                  <w:pPr>
                    <w:widowControl w:val="0"/>
                    <w:spacing w:line="276" w:lineRule="auto"/>
                    <w:ind w:left="0" w:right="0" w:firstLine="0"/>
                    <w:jc w:val="both"/>
                    <w:rPr>
                      <w:sz w:val="20"/>
                      <w:szCs w:val="20"/>
                    </w:rPr>
                  </w:pPr>
                  <w:r w:rsidDel="00000000" w:rsidR="00000000" w:rsidRPr="00000000">
                    <w:rPr>
                      <w:sz w:val="20"/>
                      <w:szCs w:val="20"/>
                      <w:rtl w:val="0"/>
                    </w:rPr>
                    <w:t xml:space="preserve">Understands the end to end customer journey and puts every customer, both internal and external, at the heart of everything we do</w:t>
                  </w:r>
                </w:p>
              </w:tc>
            </w:tr>
            <w:tr>
              <w:trPr>
                <w:cantSplit w:val="0"/>
                <w:trHeight w:val="555"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top"/>
                </w:tcPr>
                <w:p w:rsidR="00000000" w:rsidDel="00000000" w:rsidP="00000000" w:rsidRDefault="00000000" w:rsidRPr="00000000" w14:paraId="00000052">
                  <w:pPr>
                    <w:widowControl w:val="0"/>
                    <w:spacing w:line="276" w:lineRule="auto"/>
                    <w:ind w:left="0" w:right="0" w:firstLine="0"/>
                    <w:jc w:val="both"/>
                    <w:rPr>
                      <w:sz w:val="20"/>
                      <w:szCs w:val="20"/>
                    </w:rPr>
                  </w:pPr>
                  <w:r w:rsidDel="00000000" w:rsidR="00000000" w:rsidRPr="00000000">
                    <w:rPr>
                      <w:sz w:val="20"/>
                      <w:szCs w:val="20"/>
                      <w:rtl w:val="0"/>
                    </w:rPr>
                    <w:t xml:space="preserve">Setting priorities</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top"/>
                </w:tcPr>
                <w:p w:rsidR="00000000" w:rsidDel="00000000" w:rsidP="00000000" w:rsidRDefault="00000000" w:rsidRPr="00000000" w14:paraId="00000053">
                  <w:pPr>
                    <w:widowControl w:val="0"/>
                    <w:spacing w:line="276" w:lineRule="auto"/>
                    <w:ind w:left="0" w:right="0" w:firstLine="0"/>
                    <w:jc w:val="both"/>
                    <w:rPr>
                      <w:sz w:val="20"/>
                      <w:szCs w:val="20"/>
                    </w:rPr>
                  </w:pPr>
                  <w:r w:rsidDel="00000000" w:rsidR="00000000" w:rsidRPr="00000000">
                    <w:rPr>
                      <w:sz w:val="20"/>
                      <w:szCs w:val="20"/>
                      <w:rtl w:val="0"/>
                    </w:rPr>
                    <w:t xml:space="preserve">Sets clear priorities and reviews regularly, proactivity anticipating changes and adapting priorities accordingly</w:t>
                  </w:r>
                </w:p>
              </w:tc>
            </w:tr>
            <w:tr>
              <w:trPr>
                <w:cantSplit w:val="0"/>
                <w:trHeight w:val="555"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top"/>
                </w:tcPr>
                <w:p w:rsidR="00000000" w:rsidDel="00000000" w:rsidP="00000000" w:rsidRDefault="00000000" w:rsidRPr="00000000" w14:paraId="00000054">
                  <w:pPr>
                    <w:widowControl w:val="0"/>
                    <w:spacing w:line="276" w:lineRule="auto"/>
                    <w:ind w:left="0" w:right="0" w:firstLine="0"/>
                    <w:jc w:val="both"/>
                    <w:rPr>
                      <w:sz w:val="20"/>
                      <w:szCs w:val="20"/>
                    </w:rPr>
                  </w:pPr>
                  <w:r w:rsidDel="00000000" w:rsidR="00000000" w:rsidRPr="00000000">
                    <w:rPr>
                      <w:sz w:val="20"/>
                      <w:szCs w:val="20"/>
                      <w:rtl w:val="0"/>
                    </w:rPr>
                    <w:t xml:space="preserve">Coaching</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top"/>
                </w:tcPr>
                <w:p w:rsidR="00000000" w:rsidDel="00000000" w:rsidP="00000000" w:rsidRDefault="00000000" w:rsidRPr="00000000" w14:paraId="00000055">
                  <w:pPr>
                    <w:widowControl w:val="0"/>
                    <w:spacing w:line="276" w:lineRule="auto"/>
                    <w:ind w:left="0" w:right="0" w:firstLine="0"/>
                    <w:jc w:val="both"/>
                    <w:rPr>
                      <w:sz w:val="20"/>
                      <w:szCs w:val="20"/>
                    </w:rPr>
                  </w:pPr>
                  <w:r w:rsidDel="00000000" w:rsidR="00000000" w:rsidRPr="00000000">
                    <w:rPr>
                      <w:sz w:val="20"/>
                      <w:szCs w:val="20"/>
                      <w:rtl w:val="0"/>
                    </w:rPr>
                    <w:t xml:space="preserve">Coaches others to unlock their potential and role models supportive coaching behaviours</w:t>
                  </w:r>
                </w:p>
              </w:tc>
            </w:tr>
            <w:tr>
              <w:trPr>
                <w:cantSplit w:val="0"/>
                <w:trHeight w:val="795"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top"/>
                </w:tcPr>
                <w:p w:rsidR="00000000" w:rsidDel="00000000" w:rsidP="00000000" w:rsidRDefault="00000000" w:rsidRPr="00000000" w14:paraId="00000056">
                  <w:pPr>
                    <w:widowControl w:val="0"/>
                    <w:spacing w:line="276" w:lineRule="auto"/>
                    <w:ind w:left="0" w:right="0" w:firstLine="0"/>
                    <w:jc w:val="both"/>
                    <w:rPr>
                      <w:sz w:val="20"/>
                      <w:szCs w:val="20"/>
                    </w:rPr>
                  </w:pPr>
                  <w:r w:rsidDel="00000000" w:rsidR="00000000" w:rsidRPr="00000000">
                    <w:rPr>
                      <w:sz w:val="20"/>
                      <w:szCs w:val="20"/>
                      <w:rtl w:val="0"/>
                    </w:rPr>
                    <w:t xml:space="preserve">Data analysis</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top"/>
                </w:tcPr>
                <w:p w:rsidR="00000000" w:rsidDel="00000000" w:rsidP="00000000" w:rsidRDefault="00000000" w:rsidRPr="00000000" w14:paraId="00000057">
                  <w:pPr>
                    <w:widowControl w:val="0"/>
                    <w:spacing w:line="276" w:lineRule="auto"/>
                    <w:ind w:left="0" w:right="0" w:firstLine="0"/>
                    <w:jc w:val="both"/>
                    <w:rPr>
                      <w:sz w:val="20"/>
                      <w:szCs w:val="20"/>
                    </w:rPr>
                  </w:pPr>
                  <w:r w:rsidDel="00000000" w:rsidR="00000000" w:rsidRPr="00000000">
                    <w:rPr>
                      <w:sz w:val="20"/>
                      <w:szCs w:val="20"/>
                      <w:rtl w:val="0"/>
                    </w:rPr>
                    <w:t xml:space="preserve">Evaluates and analyses different types of complex data objectively and sees patterns and meaning to establish the key relevant facts. Uses this thinking to make credible recommendations to inform critical decision making.</w:t>
                  </w:r>
                </w:p>
              </w:tc>
            </w:tr>
            <w:tr>
              <w:trPr>
                <w:cantSplit w:val="0"/>
                <w:trHeight w:val="795"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top"/>
                </w:tcPr>
                <w:p w:rsidR="00000000" w:rsidDel="00000000" w:rsidP="00000000" w:rsidRDefault="00000000" w:rsidRPr="00000000" w14:paraId="00000058">
                  <w:pPr>
                    <w:widowControl w:val="0"/>
                    <w:spacing w:line="276" w:lineRule="auto"/>
                    <w:ind w:left="0" w:right="0" w:firstLine="0"/>
                    <w:jc w:val="both"/>
                    <w:rPr>
                      <w:sz w:val="20"/>
                      <w:szCs w:val="20"/>
                    </w:rPr>
                  </w:pPr>
                  <w:r w:rsidDel="00000000" w:rsidR="00000000" w:rsidRPr="00000000">
                    <w:rPr>
                      <w:sz w:val="20"/>
                      <w:szCs w:val="20"/>
                      <w:rtl w:val="0"/>
                    </w:rPr>
                    <w:t xml:space="preserve">Influencing decisions</w:t>
                  </w:r>
                </w:p>
                <w:p w:rsidR="00000000" w:rsidDel="00000000" w:rsidP="00000000" w:rsidRDefault="00000000" w:rsidRPr="00000000" w14:paraId="00000059">
                  <w:pPr>
                    <w:widowControl w:val="0"/>
                    <w:spacing w:line="276" w:lineRule="auto"/>
                    <w:ind w:left="0" w:right="0" w:firstLine="0"/>
                    <w:jc w:val="both"/>
                    <w:rPr>
                      <w:sz w:val="20"/>
                      <w:szCs w:val="20"/>
                    </w:rPr>
                  </w:pPr>
                  <w:r w:rsidDel="00000000" w:rsidR="00000000" w:rsidRPr="00000000">
                    <w:rPr>
                      <w:sz w:val="20"/>
                      <w:szCs w:val="20"/>
                      <w:rtl w:val="0"/>
                    </w:rPr>
                    <w:t xml:space="preserve">and stakeholders</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top"/>
                </w:tcPr>
                <w:p w:rsidR="00000000" w:rsidDel="00000000" w:rsidP="00000000" w:rsidRDefault="00000000" w:rsidRPr="00000000" w14:paraId="0000005A">
                  <w:pPr>
                    <w:widowControl w:val="0"/>
                    <w:spacing w:line="276" w:lineRule="auto"/>
                    <w:ind w:left="0" w:right="0" w:firstLine="0"/>
                    <w:jc w:val="both"/>
                    <w:rPr>
                      <w:sz w:val="20"/>
                      <w:szCs w:val="20"/>
                    </w:rPr>
                  </w:pPr>
                  <w:r w:rsidDel="00000000" w:rsidR="00000000" w:rsidRPr="00000000">
                    <w:rPr>
                      <w:sz w:val="20"/>
                      <w:szCs w:val="20"/>
                      <w:rtl w:val="0"/>
                    </w:rPr>
                    <w:t xml:space="preserve">Works collaboratively through active listening and assertive communication to reach win-win outcomes. Adapts style to influence stakeholders and keeps Partnership interest as the forefront of decision making.</w:t>
                  </w:r>
                </w:p>
              </w:tc>
            </w:tr>
            <w:tr>
              <w:trPr>
                <w:cantSplit w:val="0"/>
                <w:trHeight w:val="1515"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top"/>
                </w:tcPr>
                <w:p w:rsidR="00000000" w:rsidDel="00000000" w:rsidP="00000000" w:rsidRDefault="00000000" w:rsidRPr="00000000" w14:paraId="0000005B">
                  <w:pPr>
                    <w:widowControl w:val="0"/>
                    <w:spacing w:line="276" w:lineRule="auto"/>
                    <w:ind w:left="0" w:right="0" w:firstLine="0"/>
                    <w:jc w:val="both"/>
                    <w:rPr>
                      <w:sz w:val="20"/>
                      <w:szCs w:val="20"/>
                    </w:rPr>
                  </w:pPr>
                  <w:r w:rsidDel="00000000" w:rsidR="00000000" w:rsidRPr="00000000">
                    <w:rPr>
                      <w:sz w:val="20"/>
                      <w:szCs w:val="20"/>
                      <w:rtl w:val="0"/>
                    </w:rPr>
                    <w:t xml:space="preserve">Technical knowledge</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top"/>
                </w:tcPr>
                <w:p w:rsidR="00000000" w:rsidDel="00000000" w:rsidP="00000000" w:rsidRDefault="00000000" w:rsidRPr="00000000" w14:paraId="0000005C">
                  <w:pPr>
                    <w:widowControl w:val="0"/>
                    <w:spacing w:line="276" w:lineRule="auto"/>
                    <w:ind w:left="0" w:right="0" w:firstLine="0"/>
                    <w:jc w:val="both"/>
                    <w:rPr>
                      <w:sz w:val="20"/>
                      <w:szCs w:val="20"/>
                    </w:rPr>
                  </w:pPr>
                  <w:r w:rsidDel="00000000" w:rsidR="00000000" w:rsidRPr="00000000">
                    <w:rPr>
                      <w:sz w:val="20"/>
                      <w:szCs w:val="20"/>
                      <w:rtl w:val="0"/>
                    </w:rPr>
                    <w:t xml:space="preserve">Role models a deep rooted knowledge and compliance  of operational tasks, processes and systems. Using and tailoring this ability to enable customer assistants to have a deep and unsurpassed knowledge of operational processes, tasks and systems ensuring compliance, accurate stock files and a seamless customer experience.</w:t>
                  </w:r>
                </w:p>
              </w:tc>
            </w:tr>
            <w:tr>
              <w:trPr>
                <w:cantSplit w:val="0"/>
                <w:trHeight w:val="795"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top"/>
                </w:tcPr>
                <w:p w:rsidR="00000000" w:rsidDel="00000000" w:rsidP="00000000" w:rsidRDefault="00000000" w:rsidRPr="00000000" w14:paraId="0000005D">
                  <w:pPr>
                    <w:widowControl w:val="0"/>
                    <w:spacing w:line="276" w:lineRule="auto"/>
                    <w:ind w:left="0" w:right="0" w:firstLine="0"/>
                    <w:jc w:val="both"/>
                    <w:rPr>
                      <w:sz w:val="20"/>
                      <w:szCs w:val="20"/>
                    </w:rPr>
                  </w:pPr>
                  <w:r w:rsidDel="00000000" w:rsidR="00000000" w:rsidRPr="00000000">
                    <w:rPr>
                      <w:sz w:val="20"/>
                      <w:szCs w:val="20"/>
                      <w:rtl w:val="0"/>
                    </w:rPr>
                    <w:t xml:space="preserve">Relationship building</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5E">
                  <w:pPr>
                    <w:widowControl w:val="0"/>
                    <w:spacing w:line="276" w:lineRule="auto"/>
                    <w:ind w:left="0" w:right="0" w:firstLine="0"/>
                    <w:jc w:val="both"/>
                    <w:rPr>
                      <w:sz w:val="20"/>
                      <w:szCs w:val="20"/>
                    </w:rPr>
                  </w:pPr>
                  <w:r w:rsidDel="00000000" w:rsidR="00000000" w:rsidRPr="00000000">
                    <w:rPr>
                      <w:sz w:val="20"/>
                      <w:szCs w:val="20"/>
                      <w:rtl w:val="0"/>
                    </w:rPr>
                    <w:t xml:space="preserve">Interacts with authenticity, building rapport and making a positive impression in order to collaborate and build lasting connections across the Partnership and beyond.</w:t>
                  </w:r>
                </w:p>
              </w:tc>
            </w:tr>
          </w:tbl>
          <w:p w:rsidR="00000000" w:rsidDel="00000000" w:rsidP="00000000" w:rsidRDefault="00000000" w:rsidRPr="00000000" w14:paraId="0000005F">
            <w:pPr>
              <w:spacing w:after="200" w:lineRule="auto"/>
              <w:ind w:left="0" w:right="0" w:firstLine="0"/>
              <w:jc w:val="both"/>
              <w:rPr>
                <w:b w:val="1"/>
                <w:bCs w:val="1"/>
                <w:sz w:val="20"/>
                <w:szCs w:val="20"/>
              </w:rPr>
            </w:pPr>
            <w:r w:rsidDel="00000000" w:rsidR="00000000" w:rsidRPr="00000000">
              <w:rPr>
                <w:rtl w:val="0"/>
              </w:rPr>
            </w:r>
          </w:p>
        </w:tc>
      </w:tr>
    </w:tbl>
    <w:p w:rsidR="00000000" w:rsidDel="00000000" w:rsidP="00000000" w:rsidRDefault="00000000" w:rsidRPr="00000000" w14:paraId="00000060">
      <w:pPr>
        <w:spacing w:after="200" w:line="276"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061">
      <w:pPr>
        <w:spacing w:after="200" w:line="276" w:lineRule="auto"/>
        <w:ind w:left="0" w:right="0" w:firstLine="0"/>
        <w:jc w:val="both"/>
        <w:rPr>
          <w:b w:val="1"/>
          <w:bCs w:val="1"/>
          <w:sz w:val="20"/>
          <w:szCs w:val="20"/>
        </w:rPr>
      </w:pPr>
      <w:r w:rsidDel="00000000" w:rsidR="00000000" w:rsidRPr="00000000">
        <w:rPr>
          <w:rtl w:val="0"/>
        </w:rPr>
      </w:r>
    </w:p>
    <w:tbl>
      <w:tblPr>
        <w:tblStyle w:val="Table7"/>
        <w:tblW w:w="10650.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50"/>
        <w:gridCol w:w="3550"/>
        <w:gridCol w:w="3550"/>
        <w:tblGridChange w:id="0">
          <w:tblGrid>
            <w:gridCol w:w="3550"/>
            <w:gridCol w:w="3550"/>
            <w:gridCol w:w="3550"/>
          </w:tblGrid>
        </w:tblGridChange>
      </w:tblGrid>
      <w:tr>
        <w:trPr>
          <w:cantSplit w:val="0"/>
          <w:trHeight w:val="200" w:hRule="atLeast"/>
          <w:tblHeader w:val="0"/>
        </w:trPr>
        <w:tc>
          <w:tcPr>
            <w:gridSpan w:val="3"/>
          </w:tcPr>
          <w:p w:rsidR="00000000" w:rsidDel="00000000" w:rsidP="00000000" w:rsidRDefault="00000000" w:rsidRPr="00000000" w14:paraId="00000062">
            <w:pPr>
              <w:spacing w:after="200" w:line="276" w:lineRule="auto"/>
              <w:ind w:left="0" w:right="0" w:firstLine="0"/>
              <w:jc w:val="both"/>
              <w:rPr>
                <w:b w:val="1"/>
                <w:bCs w:val="1"/>
                <w:sz w:val="20"/>
                <w:szCs w:val="20"/>
              </w:rPr>
            </w:pPr>
            <w:r w:rsidDel="00000000" w:rsidR="00000000" w:rsidRPr="00000000">
              <w:rPr>
                <w:b w:val="1"/>
                <w:bCs w:val="1"/>
                <w:sz w:val="20"/>
                <w:szCs w:val="20"/>
                <w:rtl w:val="0"/>
              </w:rPr>
              <w:t xml:space="preserve">Qualifications &amp; Experience (where applicable) </w:t>
            </w:r>
          </w:p>
        </w:tc>
      </w:tr>
      <w:tr>
        <w:trPr>
          <w:cantSplit w:val="0"/>
          <w:trHeight w:val="200" w:hRule="atLeast"/>
          <w:tblHeader w:val="0"/>
        </w:trPr>
        <w:tc>
          <w:tcPr>
            <w:gridSpan w:val="3"/>
          </w:tcPr>
          <w:p w:rsidR="00000000" w:rsidDel="00000000" w:rsidP="00000000" w:rsidRDefault="00000000" w:rsidRPr="00000000" w14:paraId="00000065">
            <w:pPr>
              <w:spacing w:after="200" w:lineRule="auto"/>
              <w:ind w:left="0" w:right="0" w:firstLine="0"/>
              <w:jc w:val="both"/>
              <w:rPr>
                <w:sz w:val="20"/>
                <w:szCs w:val="20"/>
              </w:rPr>
            </w:pPr>
            <w:r w:rsidDel="00000000" w:rsidR="00000000" w:rsidRPr="00000000">
              <w:rPr>
                <w:sz w:val="20"/>
                <w:szCs w:val="20"/>
                <w:rtl w:val="0"/>
              </w:rPr>
              <w:t xml:space="preserve">Essential</w:t>
            </w:r>
          </w:p>
          <w:p w:rsidR="00000000" w:rsidDel="00000000" w:rsidP="00000000" w:rsidRDefault="00000000" w:rsidRPr="00000000" w14:paraId="00000066">
            <w:pPr>
              <w:numPr>
                <w:ilvl w:val="0"/>
                <w:numId w:val="1"/>
              </w:numPr>
              <w:spacing w:after="0" w:afterAutospacing="0" w:lineRule="auto"/>
              <w:ind w:left="720" w:right="0" w:hanging="360"/>
              <w:jc w:val="both"/>
              <w:rPr>
                <w:sz w:val="20"/>
                <w:szCs w:val="20"/>
              </w:rPr>
            </w:pPr>
            <w:r w:rsidDel="00000000" w:rsidR="00000000" w:rsidRPr="00000000">
              <w:rPr>
                <w:sz w:val="20"/>
                <w:szCs w:val="20"/>
                <w:rtl w:val="0"/>
              </w:rPr>
              <w:t xml:space="preserve">JL retail / operations experience</w:t>
            </w:r>
          </w:p>
          <w:p w:rsidR="00000000" w:rsidDel="00000000" w:rsidP="00000000" w:rsidRDefault="00000000" w:rsidRPr="00000000" w14:paraId="00000067">
            <w:pPr>
              <w:numPr>
                <w:ilvl w:val="0"/>
                <w:numId w:val="1"/>
              </w:numPr>
              <w:spacing w:after="0" w:afterAutospacing="0" w:lineRule="auto"/>
              <w:ind w:left="720" w:right="0" w:hanging="360"/>
              <w:jc w:val="both"/>
              <w:rPr>
                <w:sz w:val="20"/>
                <w:szCs w:val="20"/>
              </w:rPr>
            </w:pPr>
            <w:r w:rsidDel="00000000" w:rsidR="00000000" w:rsidRPr="00000000">
              <w:rPr>
                <w:sz w:val="20"/>
                <w:szCs w:val="20"/>
                <w:rtl w:val="0"/>
              </w:rPr>
              <w:t xml:space="preserve">Ability to deliver and role model great customer service and process skills</w:t>
            </w:r>
          </w:p>
          <w:p w:rsidR="00000000" w:rsidDel="00000000" w:rsidP="00000000" w:rsidRDefault="00000000" w:rsidRPr="00000000" w14:paraId="00000068">
            <w:pPr>
              <w:numPr>
                <w:ilvl w:val="0"/>
                <w:numId w:val="1"/>
              </w:numPr>
              <w:spacing w:after="0" w:afterAutospacing="0" w:lineRule="auto"/>
              <w:ind w:left="720" w:right="0" w:hanging="360"/>
              <w:jc w:val="both"/>
              <w:rPr>
                <w:sz w:val="20"/>
                <w:szCs w:val="20"/>
              </w:rPr>
            </w:pPr>
            <w:r w:rsidDel="00000000" w:rsidR="00000000" w:rsidRPr="00000000">
              <w:rPr>
                <w:sz w:val="20"/>
                <w:szCs w:val="20"/>
                <w:rtl w:val="0"/>
              </w:rPr>
              <w:t xml:space="preserve">Experience in facilitating training / cascading information and knowledge to other Partners.</w:t>
            </w:r>
          </w:p>
          <w:p w:rsidR="00000000" w:rsidDel="00000000" w:rsidP="00000000" w:rsidRDefault="00000000" w:rsidRPr="00000000" w14:paraId="00000069">
            <w:pPr>
              <w:numPr>
                <w:ilvl w:val="0"/>
                <w:numId w:val="1"/>
              </w:numPr>
              <w:spacing w:after="0" w:afterAutospacing="0" w:lineRule="auto"/>
              <w:ind w:left="720" w:right="0" w:hanging="360"/>
              <w:jc w:val="both"/>
              <w:rPr>
                <w:sz w:val="20"/>
                <w:szCs w:val="20"/>
                <w:u w:val="none"/>
              </w:rPr>
            </w:pPr>
            <w:r w:rsidDel="00000000" w:rsidR="00000000" w:rsidRPr="00000000">
              <w:rPr>
                <w:sz w:val="20"/>
                <w:szCs w:val="20"/>
                <w:rtl w:val="0"/>
              </w:rPr>
              <w:t xml:space="preserve">Experience in upskilling Partners to deliver outstanding process adherence </w:t>
            </w:r>
          </w:p>
          <w:p w:rsidR="00000000" w:rsidDel="00000000" w:rsidP="00000000" w:rsidRDefault="00000000" w:rsidRPr="00000000" w14:paraId="0000006A">
            <w:pPr>
              <w:numPr>
                <w:ilvl w:val="0"/>
                <w:numId w:val="1"/>
              </w:numPr>
              <w:spacing w:after="0" w:afterAutospacing="0" w:lineRule="auto"/>
              <w:ind w:left="720" w:right="0" w:hanging="360"/>
              <w:jc w:val="both"/>
              <w:rPr>
                <w:sz w:val="20"/>
                <w:szCs w:val="20"/>
                <w:u w:val="none"/>
              </w:rPr>
            </w:pPr>
            <w:r w:rsidDel="00000000" w:rsidR="00000000" w:rsidRPr="00000000">
              <w:rPr>
                <w:sz w:val="20"/>
                <w:szCs w:val="20"/>
                <w:rtl w:val="0"/>
              </w:rPr>
              <w:t xml:space="preserve">Experience in giving peer to peer feedback</w:t>
            </w:r>
          </w:p>
          <w:p w:rsidR="00000000" w:rsidDel="00000000" w:rsidP="00000000" w:rsidRDefault="00000000" w:rsidRPr="00000000" w14:paraId="0000006B">
            <w:pPr>
              <w:numPr>
                <w:ilvl w:val="0"/>
                <w:numId w:val="1"/>
              </w:numPr>
              <w:spacing w:after="0" w:afterAutospacing="0" w:lineRule="auto"/>
              <w:ind w:left="720" w:right="0" w:hanging="360"/>
              <w:jc w:val="both"/>
              <w:rPr>
                <w:sz w:val="20"/>
                <w:szCs w:val="20"/>
                <w:u w:val="none"/>
              </w:rPr>
            </w:pPr>
            <w:r w:rsidDel="00000000" w:rsidR="00000000" w:rsidRPr="00000000">
              <w:rPr>
                <w:sz w:val="20"/>
                <w:szCs w:val="20"/>
                <w:rtl w:val="0"/>
              </w:rPr>
              <w:t xml:space="preserve">Ability to plan and prioritise own time and workload</w:t>
            </w:r>
          </w:p>
          <w:p w:rsidR="00000000" w:rsidDel="00000000" w:rsidP="00000000" w:rsidRDefault="00000000" w:rsidRPr="00000000" w14:paraId="0000006C">
            <w:pPr>
              <w:numPr>
                <w:ilvl w:val="0"/>
                <w:numId w:val="1"/>
              </w:numPr>
              <w:spacing w:after="200" w:lineRule="auto"/>
              <w:ind w:left="720" w:right="0" w:hanging="360"/>
              <w:jc w:val="both"/>
              <w:rPr>
                <w:sz w:val="20"/>
                <w:szCs w:val="20"/>
                <w:u w:val="none"/>
              </w:rPr>
            </w:pPr>
            <w:r w:rsidDel="00000000" w:rsidR="00000000" w:rsidRPr="00000000">
              <w:rPr>
                <w:sz w:val="20"/>
                <w:szCs w:val="20"/>
                <w:rtl w:val="0"/>
              </w:rPr>
              <w:t xml:space="preserve">Ability to travel / attend centrally or 3rd party led training sessions and courses</w:t>
            </w:r>
          </w:p>
        </w:tc>
      </w:tr>
      <w:tr>
        <w:trPr>
          <w:cantSplit w:val="0"/>
          <w:trHeight w:val="200" w:hRule="atLeast"/>
          <w:tblHeader w:val="0"/>
        </w:trPr>
        <w:tc>
          <w:tcPr>
            <w:gridSpan w:val="3"/>
          </w:tcPr>
          <w:p w:rsidR="00000000" w:rsidDel="00000000" w:rsidP="00000000" w:rsidRDefault="00000000" w:rsidRPr="00000000" w14:paraId="0000006F">
            <w:pPr>
              <w:spacing w:after="200" w:lineRule="auto"/>
              <w:ind w:left="0" w:right="0" w:firstLine="0"/>
              <w:jc w:val="both"/>
              <w:rPr>
                <w:sz w:val="20"/>
                <w:szCs w:val="20"/>
              </w:rPr>
            </w:pPr>
            <w:r w:rsidDel="00000000" w:rsidR="00000000" w:rsidRPr="00000000">
              <w:rPr>
                <w:sz w:val="20"/>
                <w:szCs w:val="20"/>
                <w:rtl w:val="0"/>
              </w:rPr>
              <w:t xml:space="preserve">Desirable</w:t>
            </w:r>
          </w:p>
          <w:p w:rsidR="00000000" w:rsidDel="00000000" w:rsidP="00000000" w:rsidRDefault="00000000" w:rsidRPr="00000000" w14:paraId="00000070">
            <w:pPr>
              <w:numPr>
                <w:ilvl w:val="0"/>
                <w:numId w:val="4"/>
              </w:numPr>
              <w:spacing w:after="0" w:afterAutospacing="0" w:lineRule="auto"/>
              <w:ind w:left="720" w:right="0" w:hanging="360"/>
              <w:jc w:val="both"/>
              <w:rPr>
                <w:sz w:val="20"/>
                <w:szCs w:val="20"/>
              </w:rPr>
            </w:pPr>
            <w:r w:rsidDel="00000000" w:rsidR="00000000" w:rsidRPr="00000000">
              <w:rPr>
                <w:sz w:val="20"/>
                <w:szCs w:val="20"/>
                <w:rtl w:val="0"/>
              </w:rPr>
              <w:t xml:space="preserve">Previous experience working as part of a team</w:t>
            </w:r>
          </w:p>
          <w:p w:rsidR="00000000" w:rsidDel="00000000" w:rsidP="00000000" w:rsidRDefault="00000000" w:rsidRPr="00000000" w14:paraId="00000071">
            <w:pPr>
              <w:numPr>
                <w:ilvl w:val="0"/>
                <w:numId w:val="4"/>
              </w:numPr>
              <w:spacing w:after="0" w:afterAutospacing="0" w:lineRule="auto"/>
              <w:ind w:left="720" w:right="0" w:hanging="360"/>
              <w:jc w:val="both"/>
              <w:rPr>
                <w:sz w:val="20"/>
                <w:szCs w:val="20"/>
              </w:rPr>
            </w:pPr>
            <w:r w:rsidDel="00000000" w:rsidR="00000000" w:rsidRPr="00000000">
              <w:rPr>
                <w:sz w:val="20"/>
                <w:szCs w:val="20"/>
                <w:rtl w:val="0"/>
              </w:rPr>
              <w:t xml:space="preserve">Experience of building relationships with local and central stakeholders and SMEs</w:t>
            </w:r>
          </w:p>
          <w:p w:rsidR="00000000" w:rsidDel="00000000" w:rsidP="00000000" w:rsidRDefault="00000000" w:rsidRPr="00000000" w14:paraId="00000072">
            <w:pPr>
              <w:numPr>
                <w:ilvl w:val="0"/>
                <w:numId w:val="4"/>
              </w:numPr>
              <w:spacing w:after="200" w:lineRule="auto"/>
              <w:ind w:left="720" w:right="0" w:hanging="360"/>
              <w:jc w:val="both"/>
              <w:rPr>
                <w:sz w:val="20"/>
                <w:szCs w:val="20"/>
                <w:u w:val="none"/>
              </w:rPr>
            </w:pPr>
            <w:r w:rsidDel="00000000" w:rsidR="00000000" w:rsidRPr="00000000">
              <w:rPr>
                <w:sz w:val="20"/>
                <w:szCs w:val="20"/>
                <w:rtl w:val="0"/>
              </w:rPr>
              <w:t xml:space="preserve">Understanding and experience of learning platforms such as Workday, One Place Learning, PDW</w:t>
            </w:r>
          </w:p>
        </w:tc>
      </w:tr>
    </w:tbl>
    <w:p w:rsidR="00000000" w:rsidDel="00000000" w:rsidP="00000000" w:rsidRDefault="00000000" w:rsidRPr="00000000" w14:paraId="00000075">
      <w:pPr>
        <w:spacing w:after="200" w:line="276" w:lineRule="auto"/>
        <w:ind w:left="0" w:right="0" w:firstLine="0"/>
        <w:jc w:val="both"/>
        <w:rPr>
          <w:b w:val="1"/>
          <w:bCs w:val="1"/>
          <w:sz w:val="20"/>
          <w:szCs w:val="20"/>
        </w:rPr>
      </w:pPr>
      <w:r w:rsidDel="00000000" w:rsidR="00000000" w:rsidRPr="00000000">
        <w:rPr>
          <w:rtl w:val="0"/>
        </w:rPr>
      </w:r>
    </w:p>
    <w:tbl>
      <w:tblPr>
        <w:tblStyle w:val="Table8"/>
        <w:tblW w:w="10650.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50"/>
        <w:gridCol w:w="3550"/>
        <w:gridCol w:w="3550"/>
        <w:tblGridChange w:id="0">
          <w:tblGrid>
            <w:gridCol w:w="3550"/>
            <w:gridCol w:w="3550"/>
            <w:gridCol w:w="3550"/>
          </w:tblGrid>
        </w:tblGridChange>
      </w:tblGrid>
      <w:tr>
        <w:trPr>
          <w:cantSplit w:val="0"/>
          <w:tblHeader w:val="0"/>
        </w:trPr>
        <w:tc>
          <w:tcPr/>
          <w:p w:rsidR="00000000" w:rsidDel="00000000" w:rsidP="00000000" w:rsidRDefault="00000000" w:rsidRPr="00000000" w14:paraId="00000076">
            <w:pPr>
              <w:spacing w:after="200" w:line="276" w:lineRule="auto"/>
              <w:ind w:left="0" w:right="0" w:firstLine="0"/>
              <w:jc w:val="both"/>
              <w:rPr>
                <w:b w:val="1"/>
                <w:bCs w:val="1"/>
                <w:sz w:val="20"/>
                <w:szCs w:val="20"/>
              </w:rPr>
            </w:pPr>
            <w:r w:rsidDel="00000000" w:rsidR="00000000" w:rsidRPr="00000000">
              <w:rPr>
                <w:b w:val="1"/>
                <w:bCs w:val="1"/>
                <w:sz w:val="20"/>
                <w:szCs w:val="20"/>
                <w:rtl w:val="0"/>
              </w:rPr>
              <w:t xml:space="preserve">Version</w:t>
            </w:r>
          </w:p>
        </w:tc>
        <w:tc>
          <w:tcPr/>
          <w:p w:rsidR="00000000" w:rsidDel="00000000" w:rsidP="00000000" w:rsidRDefault="00000000" w:rsidRPr="00000000" w14:paraId="00000077">
            <w:pPr>
              <w:spacing w:after="200" w:line="276" w:lineRule="auto"/>
              <w:ind w:left="0" w:right="0" w:firstLine="0"/>
              <w:jc w:val="both"/>
              <w:rPr>
                <w:b w:val="1"/>
                <w:bCs w:val="1"/>
                <w:sz w:val="20"/>
                <w:szCs w:val="20"/>
              </w:rPr>
            </w:pPr>
            <w:r w:rsidDel="00000000" w:rsidR="00000000" w:rsidRPr="00000000">
              <w:rPr>
                <w:b w:val="1"/>
                <w:bCs w:val="1"/>
                <w:sz w:val="20"/>
                <w:szCs w:val="20"/>
                <w:rtl w:val="0"/>
              </w:rPr>
              <w:t xml:space="preserve">Created/updated by</w:t>
            </w:r>
          </w:p>
        </w:tc>
        <w:tc>
          <w:tcPr/>
          <w:p w:rsidR="00000000" w:rsidDel="00000000" w:rsidP="00000000" w:rsidRDefault="00000000" w:rsidRPr="00000000" w14:paraId="00000078">
            <w:pPr>
              <w:spacing w:after="200" w:line="276" w:lineRule="auto"/>
              <w:ind w:left="0" w:right="0" w:firstLine="0"/>
              <w:jc w:val="both"/>
              <w:rPr>
                <w:b w:val="1"/>
                <w:bCs w:val="1"/>
                <w:sz w:val="20"/>
                <w:szCs w:val="20"/>
              </w:rPr>
            </w:pPr>
            <w:r w:rsidDel="00000000" w:rsidR="00000000" w:rsidRPr="00000000">
              <w:rPr>
                <w:b w:val="1"/>
                <w:bCs w:val="1"/>
                <w:sz w:val="20"/>
                <w:szCs w:val="20"/>
                <w:rtl w:val="0"/>
              </w:rPr>
              <w:t xml:space="preserve">Date</w:t>
            </w:r>
          </w:p>
        </w:tc>
      </w:tr>
      <w:tr>
        <w:trPr>
          <w:cantSplit w:val="0"/>
          <w:trHeight w:val="420" w:hRule="atLeast"/>
          <w:tblHeader w:val="0"/>
        </w:trPr>
        <w:tc>
          <w:tcPr/>
          <w:p w:rsidR="00000000" w:rsidDel="00000000" w:rsidP="00000000" w:rsidRDefault="00000000" w:rsidRPr="00000000" w14:paraId="00000079">
            <w:pPr>
              <w:spacing w:after="200" w:lineRule="auto"/>
              <w:ind w:left="0" w:right="0" w:firstLine="0"/>
              <w:jc w:val="both"/>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07A">
            <w:pPr>
              <w:spacing w:after="200" w:lineRule="auto"/>
              <w:ind w:left="0" w:right="0" w:firstLine="0"/>
              <w:jc w:val="both"/>
              <w:rPr>
                <w:sz w:val="20"/>
                <w:szCs w:val="20"/>
              </w:rPr>
            </w:pPr>
            <w:r w:rsidDel="00000000" w:rsidR="00000000" w:rsidRPr="00000000">
              <w:rPr>
                <w:sz w:val="20"/>
                <w:szCs w:val="20"/>
                <w:rtl w:val="0"/>
              </w:rPr>
              <w:t xml:space="preserve">Retail Operations</w:t>
            </w:r>
          </w:p>
        </w:tc>
        <w:tc>
          <w:tcPr/>
          <w:p w:rsidR="00000000" w:rsidDel="00000000" w:rsidP="00000000" w:rsidRDefault="00000000" w:rsidRPr="00000000" w14:paraId="0000007B">
            <w:pPr>
              <w:spacing w:after="200" w:lineRule="auto"/>
              <w:ind w:left="0" w:right="0" w:firstLine="0"/>
              <w:jc w:val="both"/>
              <w:rPr>
                <w:sz w:val="20"/>
                <w:szCs w:val="20"/>
              </w:rPr>
            </w:pPr>
            <w:r w:rsidDel="00000000" w:rsidR="00000000" w:rsidRPr="00000000">
              <w:rPr>
                <w:sz w:val="20"/>
                <w:szCs w:val="20"/>
                <w:rtl w:val="0"/>
              </w:rPr>
              <w:t xml:space="preserve">July 2021</w:t>
            </w:r>
          </w:p>
        </w:tc>
      </w:tr>
      <w:tr>
        <w:trPr>
          <w:cantSplit w:val="0"/>
          <w:trHeight w:val="420" w:hRule="atLeast"/>
          <w:tblHeader w:val="0"/>
        </w:trPr>
        <w:tc>
          <w:tcPr/>
          <w:p w:rsidR="00000000" w:rsidDel="00000000" w:rsidP="00000000" w:rsidRDefault="00000000" w:rsidRPr="00000000" w14:paraId="0000007C">
            <w:pPr>
              <w:spacing w:after="200" w:lineRule="auto"/>
              <w:ind w:left="0" w:right="0" w:firstLine="0"/>
              <w:jc w:val="both"/>
              <w:rPr>
                <w:sz w:val="20"/>
                <w:szCs w:val="20"/>
              </w:rPr>
            </w:pPr>
            <w:r w:rsidDel="00000000" w:rsidR="00000000" w:rsidRPr="00000000">
              <w:rPr>
                <w:sz w:val="20"/>
                <w:szCs w:val="20"/>
                <w:rtl w:val="0"/>
              </w:rPr>
              <w:t xml:space="preserve">2.0</w:t>
            </w:r>
          </w:p>
        </w:tc>
        <w:tc>
          <w:tcPr/>
          <w:p w:rsidR="00000000" w:rsidDel="00000000" w:rsidP="00000000" w:rsidRDefault="00000000" w:rsidRPr="00000000" w14:paraId="0000007D">
            <w:pPr>
              <w:spacing w:after="200" w:lineRule="auto"/>
              <w:ind w:left="0" w:right="0" w:firstLine="0"/>
              <w:jc w:val="both"/>
              <w:rPr>
                <w:sz w:val="20"/>
                <w:szCs w:val="20"/>
              </w:rPr>
            </w:pPr>
            <w:r w:rsidDel="00000000" w:rsidR="00000000" w:rsidRPr="00000000">
              <w:rPr>
                <w:sz w:val="20"/>
                <w:szCs w:val="20"/>
                <w:rtl w:val="0"/>
              </w:rPr>
              <w:t xml:space="preserve">John Vieira</w:t>
            </w:r>
          </w:p>
        </w:tc>
        <w:tc>
          <w:tcPr/>
          <w:p w:rsidR="00000000" w:rsidDel="00000000" w:rsidP="00000000" w:rsidRDefault="00000000" w:rsidRPr="00000000" w14:paraId="0000007E">
            <w:pPr>
              <w:spacing w:after="200" w:lineRule="auto"/>
              <w:ind w:left="0" w:right="0" w:firstLine="0"/>
              <w:jc w:val="both"/>
              <w:rPr>
                <w:sz w:val="20"/>
                <w:szCs w:val="20"/>
              </w:rPr>
            </w:pPr>
            <w:r w:rsidDel="00000000" w:rsidR="00000000" w:rsidRPr="00000000">
              <w:rPr>
                <w:sz w:val="20"/>
                <w:szCs w:val="20"/>
                <w:rtl w:val="0"/>
              </w:rPr>
              <w:t xml:space="preserve">February 2025</w:t>
            </w:r>
          </w:p>
        </w:tc>
      </w:tr>
      <w:tr>
        <w:trPr>
          <w:cantSplit w:val="0"/>
          <w:trHeight w:val="420" w:hRule="atLeast"/>
          <w:tblHeader w:val="0"/>
        </w:trPr>
        <w:tc>
          <w:tcPr/>
          <w:p w:rsidR="00000000" w:rsidDel="00000000" w:rsidP="00000000" w:rsidRDefault="00000000" w:rsidRPr="00000000" w14:paraId="0000007F">
            <w:pPr>
              <w:spacing w:after="200" w:lineRule="auto"/>
              <w:ind w:left="0" w:right="0" w:firstLine="0"/>
              <w:jc w:val="both"/>
              <w:rPr>
                <w:sz w:val="20"/>
                <w:szCs w:val="20"/>
              </w:rPr>
            </w:pPr>
            <w:r w:rsidDel="00000000" w:rsidR="00000000" w:rsidRPr="00000000">
              <w:rPr>
                <w:sz w:val="20"/>
                <w:szCs w:val="20"/>
                <w:rtl w:val="0"/>
              </w:rPr>
              <w:t xml:space="preserve">2.1</w:t>
            </w:r>
          </w:p>
        </w:tc>
        <w:tc>
          <w:tcPr/>
          <w:p w:rsidR="00000000" w:rsidDel="00000000" w:rsidP="00000000" w:rsidRDefault="00000000" w:rsidRPr="00000000" w14:paraId="00000080">
            <w:pPr>
              <w:spacing w:after="200" w:lineRule="auto"/>
              <w:ind w:left="0" w:right="0" w:firstLine="0"/>
              <w:jc w:val="both"/>
              <w:rPr>
                <w:sz w:val="20"/>
                <w:szCs w:val="20"/>
              </w:rPr>
            </w:pPr>
            <w:r w:rsidDel="00000000" w:rsidR="00000000" w:rsidRPr="00000000">
              <w:rPr>
                <w:sz w:val="20"/>
                <w:szCs w:val="20"/>
                <w:rtl w:val="0"/>
              </w:rPr>
              <w:t xml:space="preserve">Richard Oughton</w:t>
            </w:r>
          </w:p>
        </w:tc>
        <w:tc>
          <w:tcPr/>
          <w:p w:rsidR="00000000" w:rsidDel="00000000" w:rsidP="00000000" w:rsidRDefault="00000000" w:rsidRPr="00000000" w14:paraId="00000081">
            <w:pPr>
              <w:spacing w:after="200" w:lineRule="auto"/>
              <w:ind w:left="0" w:right="0" w:firstLine="0"/>
              <w:jc w:val="both"/>
              <w:rPr>
                <w:sz w:val="20"/>
                <w:szCs w:val="20"/>
              </w:rPr>
            </w:pPr>
            <w:r w:rsidDel="00000000" w:rsidR="00000000" w:rsidRPr="00000000">
              <w:rPr>
                <w:sz w:val="20"/>
                <w:szCs w:val="20"/>
                <w:rtl w:val="0"/>
              </w:rPr>
              <w:t xml:space="preserve">March 2025</w:t>
            </w:r>
          </w:p>
        </w:tc>
      </w:tr>
      <w:tr>
        <w:trPr>
          <w:cantSplit w:val="0"/>
          <w:trHeight w:val="420" w:hRule="atLeast"/>
          <w:tblHeader w:val="0"/>
        </w:trPr>
        <w:tc>
          <w:tcPr/>
          <w:p w:rsidR="00000000" w:rsidDel="00000000" w:rsidP="00000000" w:rsidRDefault="00000000" w:rsidRPr="00000000" w14:paraId="00000082">
            <w:pPr>
              <w:spacing w:after="200" w:lineRule="auto"/>
              <w:ind w:left="0" w:right="0" w:firstLine="0"/>
              <w:jc w:val="both"/>
              <w:rPr>
                <w:sz w:val="20"/>
                <w:szCs w:val="20"/>
              </w:rPr>
            </w:pPr>
            <w:r w:rsidDel="00000000" w:rsidR="00000000" w:rsidRPr="00000000">
              <w:rPr>
                <w:sz w:val="20"/>
                <w:szCs w:val="20"/>
                <w:rtl w:val="0"/>
              </w:rPr>
              <w:t xml:space="preserve">2.2</w:t>
            </w:r>
          </w:p>
        </w:tc>
        <w:tc>
          <w:tcPr/>
          <w:p w:rsidR="00000000" w:rsidDel="00000000" w:rsidP="00000000" w:rsidRDefault="00000000" w:rsidRPr="00000000" w14:paraId="00000083">
            <w:pPr>
              <w:spacing w:after="200" w:lineRule="auto"/>
              <w:ind w:left="0" w:right="0" w:firstLine="0"/>
              <w:jc w:val="both"/>
              <w:rPr>
                <w:sz w:val="20"/>
                <w:szCs w:val="20"/>
              </w:rPr>
            </w:pPr>
            <w:r w:rsidDel="00000000" w:rsidR="00000000" w:rsidRPr="00000000">
              <w:rPr>
                <w:sz w:val="20"/>
                <w:szCs w:val="20"/>
                <w:rtl w:val="0"/>
              </w:rPr>
              <w:t xml:space="preserve">John Vieira</w:t>
            </w:r>
          </w:p>
        </w:tc>
        <w:tc>
          <w:tcPr/>
          <w:p w:rsidR="00000000" w:rsidDel="00000000" w:rsidP="00000000" w:rsidRDefault="00000000" w:rsidRPr="00000000" w14:paraId="00000084">
            <w:pPr>
              <w:spacing w:after="200" w:lineRule="auto"/>
              <w:ind w:left="0" w:right="0" w:firstLine="0"/>
              <w:jc w:val="both"/>
              <w:rPr>
                <w:sz w:val="20"/>
                <w:szCs w:val="20"/>
              </w:rPr>
            </w:pPr>
            <w:r w:rsidDel="00000000" w:rsidR="00000000" w:rsidRPr="00000000">
              <w:rPr>
                <w:sz w:val="20"/>
                <w:szCs w:val="20"/>
                <w:rtl w:val="0"/>
              </w:rPr>
              <w:t xml:space="preserve">March 2025</w:t>
            </w:r>
          </w:p>
        </w:tc>
      </w:tr>
    </w:tbl>
    <w:p w:rsidR="00000000" w:rsidDel="00000000" w:rsidP="00000000" w:rsidRDefault="00000000" w:rsidRPr="00000000" w14:paraId="00000085">
      <w:pPr>
        <w:widowControl w:val="0"/>
        <w:ind w:left="0" w:right="0" w:firstLine="0"/>
        <w:jc w:val="both"/>
        <w:rPr>
          <w:sz w:val="20"/>
          <w:szCs w:val="20"/>
        </w:rPr>
      </w:pP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566.9291338582677" w:top="566.9291338582677" w:left="702.992125984252" w:right="566.929133858267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ind w:right="-851.929133858268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spacing w:before="20" w:lineRule="auto"/>
      <w:ind w:left="0" w:right="-40.8661417322827" w:firstLine="0"/>
      <w:rPr>
        <w:sz w:val="20"/>
        <w:szCs w:val="20"/>
      </w:rPr>
    </w:pPr>
    <w:r w:rsidDel="00000000" w:rsidR="00000000" w:rsidRPr="00000000">
      <w:rPr>
        <w:rtl w:val="0"/>
      </w:rPr>
    </w:r>
  </w:p>
  <w:p w:rsidR="00000000" w:rsidDel="00000000" w:rsidP="00000000" w:rsidRDefault="00000000" w:rsidRPr="00000000" w14:paraId="00000087">
    <w:pPr>
      <w:spacing w:before="20" w:lineRule="auto"/>
      <w:ind w:left="0" w:right="-40.8661417322827" w:firstLine="0"/>
      <w:rPr>
        <w:sz w:val="20"/>
        <w:szCs w:val="20"/>
      </w:rPr>
    </w:pPr>
    <w:r w:rsidDel="00000000" w:rsidR="00000000" w:rsidRPr="00000000">
      <w:rPr>
        <w:rtl w:val="0"/>
      </w:rPr>
    </w:r>
  </w:p>
  <w:p w:rsidR="00000000" w:rsidDel="00000000" w:rsidP="00000000" w:rsidRDefault="00000000" w:rsidRPr="00000000" w14:paraId="00000088">
    <w:pPr>
      <w:spacing w:before="20" w:lineRule="auto"/>
      <w:ind w:left="0" w:right="-40.8661417322827" w:firstLine="0"/>
      <w:rPr>
        <w:sz w:val="20"/>
        <w:szCs w:val="20"/>
      </w:rPr>
    </w:pPr>
    <w:r w:rsidDel="00000000" w:rsidR="00000000" w:rsidRPr="00000000">
      <w:rPr>
        <w:sz w:val="20"/>
        <w:szCs w:val="20"/>
      </w:rPr>
      <w:drawing>
        <wp:inline distB="114300" distT="114300" distL="114300" distR="114300">
          <wp:extent cx="3921347" cy="468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921347" cy="468000"/>
                  </a:xfrm>
                  <a:prstGeom prst="rect"/>
                  <a:ln/>
                </pic:spPr>
              </pic:pic>
            </a:graphicData>
          </a:graphic>
        </wp:inline>
      </w:drawing>
    </w:r>
    <w:r w:rsidDel="00000000" w:rsidR="00000000" w:rsidRPr="00000000">
      <w:rPr>
        <w:rtl w:val="0"/>
      </w:rPr>
    </w:r>
  </w:p>
  <w:p w:rsidR="00000000" w:rsidDel="00000000" w:rsidP="00000000" w:rsidRDefault="00000000" w:rsidRPr="00000000" w14:paraId="00000089">
    <w:pPr>
      <w:spacing w:before="20" w:lineRule="auto"/>
      <w:ind w:left="0" w:right="-40.8661417322827" w:firstLine="0"/>
      <w:rPr>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ill Sans" w:cs="Gill Sans" w:eastAsia="Gill Sans" w:hAnsi="Gill Sans"/>
        <w:sz w:val="22"/>
        <w:szCs w:val="22"/>
        <w:lang w:val="en_GB"/>
      </w:rPr>
    </w:rPrDefault>
    <w:pPrDefault>
      <w:pPr>
        <w:ind w:left="-285" w:right="-870"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b w:val="1"/>
      <w:bCs w:val="1"/>
      <w:color w:val="5ca094"/>
    </w:rPr>
  </w:style>
  <w:style w:type="paragraph" w:styleId="Heading2">
    <w:name w:val="heading 2"/>
    <w:basedOn w:val="Normal"/>
    <w:next w:val="Normal"/>
    <w:pPr>
      <w:keepNext w:val="1"/>
      <w:keepLines w:val="1"/>
      <w:pageBreakBefore w:val="0"/>
      <w:spacing w:after="0" w:before="40" w:line="240" w:lineRule="auto"/>
    </w:pPr>
    <w:rPr>
      <w:rFonts w:ascii="Calibri" w:cs="Calibri" w:eastAsia="Calibri" w:hAnsi="Calibri"/>
      <w:b w:val="0"/>
      <w:bCs w:val="0"/>
      <w:color w:val="2e74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before="240" w:lineRule="auto"/>
    </w:pPr>
    <w:rPr>
      <w:color w:val="e66454"/>
      <w:sz w:val="36"/>
      <w:szCs w:val="36"/>
    </w:rPr>
  </w:style>
  <w:style w:type="paragraph" w:styleId="Subtitle">
    <w:name w:val="Subtitle"/>
    <w:basedOn w:val="Normal"/>
    <w:next w:val="Normal"/>
    <w:pPr>
      <w:keepNext w:val="1"/>
      <w:keepLines w:val="1"/>
      <w:pageBreakBefore w:val="0"/>
      <w:spacing w:after="160" w:before="0" w:line="240" w:lineRule="auto"/>
    </w:pPr>
    <w:rPr>
      <w:rFonts w:ascii="Calibri" w:cs="Calibri" w:eastAsia="Calibri" w:hAnsi="Calibri"/>
      <w:b w:val="0"/>
      <w:bCs w:val="0"/>
      <w:i w:val="1"/>
      <w:iCs w:val="1"/>
      <w:color w:val="5a5a5a"/>
      <w:sz w:val="22"/>
      <w:szCs w:val="22"/>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blPr>
  </w:style>
  <w:style w:type="table" w:styleId="Table7">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