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b w:val="1"/>
          <w:bCs w:val="1"/>
          <w:sz w:val="26"/>
          <w:szCs w:val="26"/>
        </w:rPr>
      </w:pPr>
      <w:r w:rsidDel="00000000" w:rsidR="00000000" w:rsidRPr="00000000">
        <w:rPr>
          <w:b w:val="1"/>
          <w:bCs w:val="1"/>
          <w:sz w:val="26"/>
          <w:szCs w:val="26"/>
          <w:rtl w:val="0"/>
        </w:rPr>
        <w:t xml:space="preserve">Food Service Assistant - FOH - All hotels 2026</w:t>
      </w:r>
    </w:p>
    <w:p w:rsidR="00000000" w:rsidDel="00000000" w:rsidP="00000000" w:rsidRDefault="00000000" w:rsidRPr="00000000" w14:paraId="00000002">
      <w:pPr>
        <w:spacing w:after="200" w:lineRule="auto"/>
        <w:ind w:left="0" w:firstLine="0"/>
        <w:rPr>
          <w:color w:val="ff0000"/>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3">
            <w:pPr>
              <w:widowControl w:val="0"/>
              <w:ind w:left="0" w:right="0" w:firstLine="0"/>
              <w:rPr>
                <w:sz w:val="20"/>
                <w:szCs w:val="20"/>
              </w:rPr>
            </w:pPr>
            <w:r w:rsidDel="00000000" w:rsidR="00000000" w:rsidRPr="00000000">
              <w:rPr>
                <w:b w:val="1"/>
                <w:bCs w:val="1"/>
                <w:sz w:val="20"/>
                <w:szCs w:val="20"/>
                <w:rtl w:val="0"/>
              </w:rPr>
              <w:t xml:space="preserve">Location: </w:t>
            </w:r>
            <w:r w:rsidDel="00000000" w:rsidR="00000000" w:rsidRPr="00000000">
              <w:rPr>
                <w:sz w:val="20"/>
                <w:szCs w:val="20"/>
                <w:rtl w:val="0"/>
              </w:rPr>
              <w:t xml:space="preserve">Partnership Hotels </w:t>
            </w:r>
          </w:p>
          <w:p w:rsidR="00000000" w:rsidDel="00000000" w:rsidP="00000000" w:rsidRDefault="00000000" w:rsidRPr="00000000" w14:paraId="00000004">
            <w:pPr>
              <w:widowControl w:val="0"/>
              <w:ind w:left="0" w:right="0" w:firstLine="0"/>
              <w:rPr>
                <w:b w:val="1"/>
                <w:bCs w:val="1"/>
                <w:sz w:val="20"/>
                <w:szCs w:val="20"/>
              </w:rPr>
            </w:pPr>
            <w:r w:rsidDel="00000000" w:rsidR="00000000" w:rsidRPr="00000000">
              <w:rPr>
                <w:sz w:val="20"/>
                <w:szCs w:val="20"/>
                <w:rtl w:val="0"/>
              </w:rPr>
              <w:t xml:space="preserve">Odney/ Bala Lake/ Ambleside Park/Leckford Lodges &amp; Camping/Longstock House/ Abbas / Brownsea Island</w:t>
            </w:r>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bCs w:val="1"/>
                <w:sz w:val="20"/>
                <w:szCs w:val="20"/>
                <w:rtl w:val="0"/>
              </w:rPr>
              <w:t xml:space="preserve">Profession:</w:t>
            </w:r>
            <w:r w:rsidDel="00000000" w:rsidR="00000000" w:rsidRPr="00000000">
              <w:rPr>
                <w:sz w:val="20"/>
                <w:szCs w:val="20"/>
                <w:rtl w:val="0"/>
              </w:rPr>
              <w:t xml:space="preserve">  Catering Hospitality</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iCs w:val="1"/>
                <w:sz w:val="20"/>
                <w:szCs w:val="20"/>
              </w:rPr>
            </w:pPr>
            <w:r w:rsidDel="00000000" w:rsidR="00000000" w:rsidRPr="00000000">
              <w:rPr>
                <w:b w:val="1"/>
                <w:bCs w:val="1"/>
                <w:sz w:val="20"/>
                <w:szCs w:val="20"/>
                <w:rtl w:val="0"/>
              </w:rPr>
              <w:t xml:space="preserve">Reports to: Manager, Food Services/ Senior Manager </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i w:val="1"/>
                <w:iCs w:val="1"/>
                <w:sz w:val="20"/>
                <w:szCs w:val="20"/>
              </w:rPr>
            </w:pPr>
            <w:r w:rsidDel="00000000" w:rsidR="00000000" w:rsidRPr="00000000">
              <w:rPr>
                <w:b w:val="1"/>
                <w:bCs w:val="1"/>
                <w:sz w:val="20"/>
                <w:szCs w:val="20"/>
                <w:rtl w:val="0"/>
              </w:rPr>
              <w:t xml:space="preserve">People Management: </w:t>
            </w:r>
            <w:sdt>
              <w:sdtPr>
                <w:alias w:val="PM?"/>
                <w:id w:val="267054565"/>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i w:val="1"/>
                <w:iCs w:val="1"/>
                <w:sz w:val="20"/>
                <w:szCs w:val="20"/>
                <w:rtl w:val="0"/>
              </w:rPr>
              <w:t xml:space="preserve">                                                                      </w:t>
            </w:r>
            <w:r w:rsidDel="00000000" w:rsidR="00000000" w:rsidRPr="00000000">
              <w:rPr>
                <w:b w:val="1"/>
                <w:bCs w:val="1"/>
                <w:sz w:val="20"/>
                <w:szCs w:val="20"/>
                <w:rtl w:val="0"/>
              </w:rPr>
              <w:t xml:space="preserve">Assignment Management: </w:t>
            </w:r>
            <w:sdt>
              <w:sdtPr>
                <w:alias w:val="Assign Mgt"/>
                <w:id w:val="1035075707"/>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D">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2085326268"/>
                <w:dropDownList w:lastValue="Partnership level 10">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10</w:t>
                </w:r>
              </w:sdtContent>
            </w:sdt>
            <w:r w:rsidDel="00000000" w:rsidR="00000000" w:rsidRPr="00000000">
              <w:rPr>
                <w:rtl w:val="0"/>
              </w:rPr>
            </w:r>
          </w:p>
        </w:tc>
        <w:tc>
          <w:tcPr/>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891747920"/>
                <w:dropDownList w:lastValue="Partnership level 8">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0">
            <w:pPr>
              <w:widowControl w:val="0"/>
              <w:ind w:left="0" w:right="0" w:firstLine="0"/>
              <w:rPr>
                <w:sz w:val="20"/>
                <w:szCs w:val="20"/>
              </w:rPr>
            </w:pPr>
            <w:r w:rsidDel="00000000" w:rsidR="00000000" w:rsidRPr="00000000">
              <w:rPr>
                <w:b w:val="1"/>
                <w:bCs w:val="1"/>
                <w:sz w:val="20"/>
                <w:szCs w:val="20"/>
                <w:rtl w:val="0"/>
              </w:rPr>
              <w:t xml:space="preserve">Number of direct reports: None</w:t>
            </w:r>
            <w:r w:rsidDel="00000000" w:rsidR="00000000" w:rsidRPr="00000000">
              <w:rPr>
                <w:rtl w:val="0"/>
              </w:rPr>
            </w:r>
          </w:p>
          <w:p w:rsidR="00000000" w:rsidDel="00000000" w:rsidP="00000000" w:rsidRDefault="00000000" w:rsidRPr="00000000" w14:paraId="00000011">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1555238725"/>
                <w:dropDownList w:lastValue="None">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4">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6">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8">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9">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B">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1C">
            <w:pPr>
              <w:widowControl w:val="0"/>
              <w:shd w:fill="ffffff" w:val="clear"/>
              <w:spacing w:after="200" w:line="276" w:lineRule="auto"/>
              <w:ind w:left="0" w:right="0" w:firstLine="0"/>
              <w:rPr>
                <w:sz w:val="20"/>
                <w:szCs w:val="20"/>
              </w:rPr>
            </w:pPr>
            <w:r w:rsidDel="00000000" w:rsidR="00000000" w:rsidRPr="00000000">
              <w:rPr>
                <w:sz w:val="20"/>
                <w:szCs w:val="20"/>
                <w:rtl w:val="0"/>
              </w:rPr>
              <w:t xml:space="preserve">Working in one of our Partnership Hotel locations, to provide consistently outstanding customer service as a warm and friendly Partner, excelling in both bar and restaurant operations. Flexibly supporting other hotel departments to ensure an unrivalled guest experience and contribute to the profitable running of your hotel in order to achieve business and personal objectives, along with those of your team and the hotel.</w:t>
            </w:r>
          </w:p>
          <w:p w:rsidR="00000000" w:rsidDel="00000000" w:rsidP="00000000" w:rsidRDefault="00000000" w:rsidRPr="00000000" w14:paraId="0000001D">
            <w:pPr>
              <w:widowControl w:val="0"/>
              <w:shd w:fill="ffffff" w:val="clear"/>
              <w:spacing w:after="200" w:line="276" w:lineRule="auto"/>
              <w:ind w:left="0" w:right="0" w:firstLine="0"/>
              <w:rPr>
                <w:sz w:val="20"/>
                <w:szCs w:val="20"/>
              </w:rPr>
            </w:pPr>
            <w:r w:rsidDel="00000000" w:rsidR="00000000" w:rsidRPr="00000000">
              <w:rPr>
                <w:sz w:val="20"/>
                <w:szCs w:val="20"/>
                <w:rtl w:val="0"/>
              </w:rPr>
              <w:t xml:space="preserve">We value and welcome everyone at the John Lewis Partnership. We want to be the most inclusive business in the UK, representing and connecting with all the different communities we serve.</w:t>
            </w:r>
          </w:p>
        </w:tc>
      </w:tr>
    </w:tbl>
    <w:p w:rsidR="00000000" w:rsidDel="00000000" w:rsidP="00000000" w:rsidRDefault="00000000" w:rsidRPr="00000000" w14:paraId="0000001E">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0">
            <w:pPr>
              <w:widowControl w:val="0"/>
              <w:spacing w:after="200" w:line="276" w:lineRule="auto"/>
              <w:ind w:left="0" w:right="0" w:firstLine="0"/>
              <w:rPr>
                <w:sz w:val="20"/>
                <w:szCs w:val="20"/>
              </w:rPr>
            </w:pPr>
            <w:r w:rsidDel="00000000" w:rsidR="00000000" w:rsidRPr="00000000">
              <w:rPr>
                <w:sz w:val="20"/>
                <w:szCs w:val="20"/>
                <w:rtl w:val="0"/>
              </w:rPr>
              <w:t xml:space="preserve">Represent our brand well by always giving guests and team members excellent service.</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Interacting with guests, sharing product knowledge on drinks and food., while taking orders, checking back, and assisting with queries, clearing down and setting tables, as per operational standards</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Liaising with the kitchen team</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Resolving guest queries/complaints at the first point of contact.</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Upholding all policies and standards of food hygiene and cleanliness, including the completion of daily and weekly cleaning schedules</w:t>
            </w:r>
          </w:p>
          <w:p w:rsidR="00000000" w:rsidDel="00000000" w:rsidP="00000000" w:rsidRDefault="00000000" w:rsidRPr="00000000" w14:paraId="00000025">
            <w:pPr>
              <w:widowControl w:val="0"/>
              <w:numPr>
                <w:ilvl w:val="0"/>
                <w:numId w:val="2"/>
              </w:numPr>
              <w:spacing w:after="0" w:before="0" w:line="240" w:lineRule="auto"/>
              <w:ind w:left="720" w:right="0" w:hanging="360"/>
              <w:rPr>
                <w:sz w:val="20"/>
                <w:szCs w:val="20"/>
              </w:rPr>
            </w:pPr>
            <w:r w:rsidDel="00000000" w:rsidR="00000000" w:rsidRPr="00000000">
              <w:rPr>
                <w:sz w:val="20"/>
                <w:szCs w:val="20"/>
                <w:rtl w:val="0"/>
              </w:rPr>
              <w:t xml:space="preserve">Payment handling in accordance with hotel standards.</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rtl w:val="0"/>
              </w:rPr>
              <w:t xml:space="preserve">Correct use of PPE.</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jc w:val="both"/>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jc w:val="both"/>
              <w:rPr>
                <w:sz w:val="20"/>
                <w:szCs w:val="20"/>
                <w:u w:val="none"/>
              </w:rPr>
            </w:pPr>
            <w:r w:rsidDel="00000000" w:rsidR="00000000" w:rsidRPr="00000000">
              <w:rPr>
                <w:sz w:val="20"/>
                <w:szCs w:val="20"/>
                <w:rtl w:val="0"/>
              </w:rPr>
              <w:t xml:space="preserve">Assisting other departments within the hotel when required.</w:t>
            </w:r>
          </w:p>
          <w:p w:rsidR="00000000" w:rsidDel="00000000" w:rsidP="00000000" w:rsidRDefault="00000000" w:rsidRPr="00000000" w14:paraId="0000002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720" w:right="0" w:hanging="360"/>
              <w:rPr>
                <w:sz w:val="20"/>
                <w:szCs w:val="20"/>
              </w:rPr>
            </w:pPr>
            <w:r w:rsidDel="00000000" w:rsidR="00000000" w:rsidRPr="00000000">
              <w:rPr>
                <w:sz w:val="20"/>
                <w:szCs w:val="20"/>
                <w:rtl w:val="0"/>
              </w:rPr>
              <w:t xml:space="preserve">Development of personal  knowledge of food and drinks,  allergen awareness and confidently dealing with guest allergen queries.</w:t>
            </w:r>
          </w:p>
          <w:p w:rsidR="00000000" w:rsidDel="00000000" w:rsidP="00000000" w:rsidRDefault="00000000" w:rsidRPr="00000000" w14:paraId="0000002A">
            <w:pPr>
              <w:keepLines w:val="1"/>
              <w:numPr>
                <w:ilvl w:val="0"/>
                <w:numId w:val="2"/>
              </w:numPr>
              <w:spacing w:before="0" w:line="240" w:lineRule="auto"/>
              <w:ind w:left="720" w:right="0" w:hanging="360"/>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B">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highlight w:val="white"/>
                <w:rtl w:val="0"/>
              </w:rPr>
              <w:t xml:space="preserve">Act in line with the Partnership's goals and democratic rules, working together as co-owners, and showing customers and colleagues that this is a better way to do business. </w:t>
            </w:r>
          </w:p>
          <w:p w:rsidR="00000000" w:rsidDel="00000000" w:rsidP="00000000" w:rsidRDefault="00000000" w:rsidRPr="00000000" w14:paraId="0000002C">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right="0" w:hanging="360"/>
              <w:rPr>
                <w:sz w:val="20"/>
                <w:szCs w:val="20"/>
              </w:rPr>
            </w:pPr>
            <w:r w:rsidDel="00000000" w:rsidR="00000000" w:rsidRPr="00000000">
              <w:rPr>
                <w:sz w:val="20"/>
                <w:szCs w:val="20"/>
                <w:highlight w:val="white"/>
                <w:rtl w:val="0"/>
              </w:rPr>
              <w:t xml:space="preserve">Share your knowledge, experiences, ideas and opinion to improve the Partnership, speaking honestly and frequently.</w:t>
            </w:r>
            <w:r w:rsidDel="00000000" w:rsidR="00000000" w:rsidRPr="00000000">
              <w:rPr>
                <w:rtl w:val="0"/>
              </w:rPr>
            </w:r>
          </w:p>
          <w:p w:rsidR="00000000" w:rsidDel="00000000" w:rsidP="00000000" w:rsidRDefault="00000000" w:rsidRPr="00000000" w14:paraId="0000002D">
            <w:pPr>
              <w:keepLines w:val="1"/>
              <w:numPr>
                <w:ilvl w:val="0"/>
                <w:numId w:val="2"/>
              </w:numPr>
              <w:shd w:fill="ffffff" w:val="clear"/>
              <w:spacing w:after="200" w:before="0" w:line="240" w:lineRule="auto"/>
              <w:ind w:left="720" w:right="0" w:hanging="360"/>
              <w:rPr>
                <w:sz w:val="20"/>
                <w:szCs w:val="20"/>
              </w:rPr>
            </w:pPr>
            <w:r w:rsidDel="00000000" w:rsidR="00000000" w:rsidRPr="00000000">
              <w:rPr>
                <w:sz w:val="20"/>
                <w:szCs w:val="20"/>
                <w:rtl w:val="0"/>
              </w:rPr>
              <w:t xml:space="preserve">Keep learning and growing in your job and as a person. Look for ways to do more, do better, or do things differently. Always be involved and share your knowledge in your profession</w:t>
            </w:r>
            <w:r w:rsidDel="00000000" w:rsidR="00000000" w:rsidRPr="00000000">
              <w:rPr>
                <w:rtl w:val="0"/>
              </w:rPr>
            </w:r>
          </w:p>
          <w:p w:rsidR="00000000" w:rsidDel="00000000" w:rsidP="00000000" w:rsidRDefault="00000000" w:rsidRPr="00000000" w14:paraId="0000002E">
            <w:pPr>
              <w:keepLines w:val="1"/>
              <w:numPr>
                <w:ilvl w:val="0"/>
                <w:numId w:val="2"/>
              </w:numPr>
              <w:shd w:fill="ffffff" w:val="clear"/>
              <w:spacing w:after="200" w:before="0" w:line="240" w:lineRule="auto"/>
              <w:ind w:left="720" w:right="0" w:hanging="360"/>
              <w:rPr>
                <w:sz w:val="20"/>
                <w:szCs w:val="20"/>
              </w:rPr>
            </w:pPr>
            <w:r w:rsidDel="00000000" w:rsidR="00000000" w:rsidRPr="00000000">
              <w:rPr>
                <w:sz w:val="20"/>
                <w:szCs w:val="20"/>
                <w:rtl w:val="0"/>
              </w:rPr>
              <w:t xml:space="preserve">Value the diverse experiences people bring to the Partnership, as this helps us make fairer and better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ind w:left="0" w:right="0" w:firstLine="0"/>
              <w:jc w:val="both"/>
              <w:rPr>
                <w:sz w:val="20"/>
                <w:szCs w:val="20"/>
              </w:rPr>
            </w:pPr>
            <w:r w:rsidDel="00000000" w:rsidR="00000000" w:rsidRPr="00000000">
              <w:rPr>
                <w:rtl w:val="0"/>
              </w:rPr>
            </w:r>
          </w:p>
          <w:p w:rsidR="00000000" w:rsidDel="00000000" w:rsidP="00000000" w:rsidRDefault="00000000" w:rsidRPr="00000000" w14:paraId="00000031">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Positive Guest and team member feedback having delivered a first-rate guest experience.</w:t>
            </w:r>
            <w:r w:rsidDel="00000000" w:rsidR="00000000" w:rsidRPr="00000000">
              <w:rPr>
                <w:rtl w:val="0"/>
              </w:rPr>
            </w:r>
          </w:p>
          <w:p w:rsidR="00000000" w:rsidDel="00000000" w:rsidP="00000000" w:rsidRDefault="00000000" w:rsidRPr="00000000" w14:paraId="00000032">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Achieve the business standard for product knowledge </w:t>
            </w:r>
          </w:p>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and expertise. </w:t>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Compliance with Food Safety and Partnership procedure</w:t>
            </w:r>
          </w:p>
          <w:p w:rsidR="00000000" w:rsidDel="00000000" w:rsidP="00000000" w:rsidRDefault="00000000" w:rsidRPr="00000000" w14:paraId="00000035">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Recognise that your work impacts the hotel's inspection pass rate, specifically concerning the quality and presentation of its food.</w:t>
            </w:r>
          </w:p>
          <w:p w:rsidR="00000000" w:rsidDel="00000000" w:rsidP="00000000" w:rsidRDefault="00000000" w:rsidRPr="00000000" w14:paraId="00000036">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37">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38">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39">
            <w:pPr>
              <w:numPr>
                <w:ilvl w:val="0"/>
                <w:numId w:val="3"/>
              </w:numPr>
              <w:ind w:left="720" w:right="0" w:hanging="360"/>
              <w:rPr>
                <w:color w:val="222222"/>
                <w:sz w:val="20"/>
                <w:szCs w:val="20"/>
              </w:rPr>
            </w:pPr>
            <w:r w:rsidDel="00000000" w:rsidR="00000000" w:rsidRPr="00000000">
              <w:rPr>
                <w:color w:val="222222"/>
                <w:sz w:val="20"/>
                <w:szCs w:val="20"/>
                <w:rtl w:val="0"/>
              </w:rPr>
              <w:t xml:space="preserve">Self-motivated and industrious, with a natural flair for guest service and a keen interest in hospitality.</w:t>
            </w:r>
          </w:p>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Basic knowledge of IT &amp; POS systems and able to use standard software.</w:t>
            </w:r>
          </w:p>
          <w:p w:rsidR="00000000" w:rsidDel="00000000" w:rsidP="00000000" w:rsidRDefault="00000000" w:rsidRPr="00000000" w14:paraId="0000003B">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Excellent communication skills</w:t>
            </w:r>
          </w:p>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Proven experience of the hospitality industry is desirable.</w:t>
            </w:r>
            <w:r w:rsidDel="00000000" w:rsidR="00000000" w:rsidRPr="00000000">
              <w:rPr>
                <w:rtl w:val="0"/>
              </w:rPr>
            </w:r>
          </w:p>
        </w:tc>
      </w:tr>
    </w:tbl>
    <w:p w:rsidR="00000000" w:rsidDel="00000000" w:rsidP="00000000" w:rsidRDefault="00000000" w:rsidRPr="00000000" w14:paraId="0000003D">
      <w:pPr>
        <w:spacing w:after="200" w:line="276" w:lineRule="auto"/>
        <w:ind w:left="0" w:right="0" w:firstLine="0"/>
        <w:rPr>
          <w:b w:val="1"/>
          <w:bCs w:val="1"/>
          <w:sz w:val="20"/>
          <w:szCs w:val="20"/>
        </w:rPr>
      </w:pPr>
      <w:r w:rsidDel="00000000" w:rsidR="00000000" w:rsidRPr="00000000">
        <w:rPr>
          <w:b w:val="1"/>
          <w:bCs w:val="1"/>
          <w:sz w:val="20"/>
          <w:szCs w:val="20"/>
          <w:rtl w:val="0"/>
        </w:rPr>
        <w:t xml:space="preserve">\h</w:t>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3E">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41">
            <w:pPr>
              <w:keepNext w:val="1"/>
              <w:widowControl w:val="0"/>
              <w:ind w:left="0" w:right="0" w:firstLine="0"/>
              <w:rPr>
                <w:sz w:val="20"/>
                <w:szCs w:val="20"/>
              </w:rPr>
            </w:pPr>
            <w:r w:rsidDel="00000000" w:rsidR="00000000" w:rsidRPr="00000000">
              <w:rPr>
                <w:sz w:val="20"/>
                <w:szCs w:val="20"/>
                <w:rtl w:val="0"/>
              </w:rPr>
              <w:t xml:space="preserve">Essential: Experience in a customer service environment</w:t>
            </w:r>
          </w:p>
          <w:p w:rsidR="00000000" w:rsidDel="00000000" w:rsidP="00000000" w:rsidRDefault="00000000" w:rsidRPr="00000000" w14:paraId="00000042">
            <w:pPr>
              <w:keepNext w:val="1"/>
              <w:widowControl w:val="0"/>
              <w:ind w:left="0" w:right="0" w:firstLine="0"/>
              <w:rPr>
                <w:sz w:val="20"/>
                <w:szCs w:val="20"/>
              </w:rPr>
            </w:pPr>
            <w:r w:rsidDel="00000000" w:rsidR="00000000" w:rsidRPr="00000000">
              <w:rPr>
                <w:sz w:val="20"/>
                <w:szCs w:val="20"/>
                <w:rtl w:val="0"/>
              </w:rPr>
              <w:t xml:space="preserve">Remain calm under pressure </w:t>
            </w:r>
          </w:p>
          <w:p w:rsidR="00000000" w:rsidDel="00000000" w:rsidP="00000000" w:rsidRDefault="00000000" w:rsidRPr="00000000" w14:paraId="00000043">
            <w:pPr>
              <w:keepNext w:val="1"/>
              <w:widowControl w:val="0"/>
              <w:ind w:left="0" w:right="0" w:firstLine="0"/>
              <w:rPr>
                <w:sz w:val="20"/>
                <w:szCs w:val="20"/>
              </w:rPr>
            </w:pPr>
            <w:r w:rsidDel="00000000" w:rsidR="00000000" w:rsidRPr="00000000">
              <w:rPr>
                <w:sz w:val="20"/>
                <w:szCs w:val="20"/>
                <w:rtl w:val="0"/>
              </w:rPr>
              <w:t xml:space="preserve">Ability to multi task or take multiple instructions or customer service requests</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46">
            <w:pPr>
              <w:spacing w:after="200" w:lineRule="auto"/>
              <w:ind w:left="0" w:right="0" w:firstLine="0"/>
              <w:rPr>
                <w:sz w:val="20"/>
                <w:szCs w:val="20"/>
              </w:rPr>
            </w:pPr>
            <w:r w:rsidDel="00000000" w:rsidR="00000000" w:rsidRPr="00000000">
              <w:rPr>
                <w:sz w:val="20"/>
                <w:szCs w:val="20"/>
                <w:rtl w:val="0"/>
              </w:rPr>
              <w:t xml:space="preserve">Desirable: Level 2 Food Safety</w:t>
            </w:r>
          </w:p>
        </w:tc>
      </w:tr>
    </w:tbl>
    <w:p w:rsidR="00000000" w:rsidDel="00000000" w:rsidP="00000000" w:rsidRDefault="00000000" w:rsidRPr="00000000" w14:paraId="00000049">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4A">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4B">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4C">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4D">
            <w:pPr>
              <w:spacing w:after="200" w:lineRule="auto"/>
              <w:ind w:left="0" w:right="0" w:firstLine="0"/>
              <w:rPr>
                <w:i w:val="1"/>
                <w:iCs w:val="1"/>
                <w:sz w:val="20"/>
                <w:szCs w:val="20"/>
              </w:rPr>
            </w:pPr>
            <w:r w:rsidDel="00000000" w:rsidR="00000000" w:rsidRPr="00000000">
              <w:rPr>
                <w:i w:val="1"/>
                <w:iCs w:val="1"/>
                <w:sz w:val="20"/>
                <w:szCs w:val="20"/>
                <w:rtl w:val="0"/>
              </w:rPr>
              <w:t xml:space="preserve">2</w:t>
            </w:r>
          </w:p>
        </w:tc>
        <w:tc>
          <w:tcPr/>
          <w:p w:rsidR="00000000" w:rsidDel="00000000" w:rsidP="00000000" w:rsidRDefault="00000000" w:rsidRPr="00000000" w14:paraId="0000004E">
            <w:pPr>
              <w:spacing w:after="200" w:lineRule="auto"/>
              <w:ind w:left="0" w:right="0" w:firstLine="0"/>
              <w:rPr>
                <w:i w:val="1"/>
                <w:iCs w:val="1"/>
                <w:sz w:val="20"/>
                <w:szCs w:val="20"/>
              </w:rPr>
            </w:pPr>
            <w:r w:rsidDel="00000000" w:rsidR="00000000" w:rsidRPr="00000000">
              <w:rPr>
                <w:i w:val="1"/>
                <w:iCs w:val="1"/>
                <w:sz w:val="20"/>
                <w:szCs w:val="20"/>
                <w:rtl w:val="0"/>
              </w:rPr>
              <w:t xml:space="preserve">Hotel Manager - Bala </w:t>
            </w:r>
          </w:p>
        </w:tc>
        <w:tc>
          <w:tcPr/>
          <w:p w:rsidR="00000000" w:rsidDel="00000000" w:rsidP="00000000" w:rsidRDefault="00000000" w:rsidRPr="00000000" w14:paraId="0000004F">
            <w:pPr>
              <w:spacing w:after="200" w:lineRule="auto"/>
              <w:ind w:left="0" w:right="0" w:firstLine="0"/>
              <w:rPr>
                <w:i w:val="1"/>
                <w:iCs w:val="1"/>
                <w:sz w:val="20"/>
                <w:szCs w:val="20"/>
              </w:rPr>
            </w:pPr>
            <w:r w:rsidDel="00000000" w:rsidR="00000000" w:rsidRPr="00000000">
              <w:rPr>
                <w:i w:val="1"/>
                <w:iCs w:val="1"/>
                <w:sz w:val="20"/>
                <w:szCs w:val="20"/>
                <w:rtl w:val="0"/>
              </w:rPr>
              <w:t xml:space="preserve">2/11/2025</w:t>
            </w:r>
          </w:p>
        </w:tc>
      </w:tr>
    </w:tbl>
    <w:p w:rsidR="00000000" w:rsidDel="00000000" w:rsidP="00000000" w:rsidRDefault="00000000" w:rsidRPr="00000000" w14:paraId="00000050">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2">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3">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