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sz w:val="26"/>
          <w:szCs w:val="26"/>
        </w:rPr>
      </w:pPr>
      <w:r w:rsidDel="00000000" w:rsidR="00000000" w:rsidRPr="00000000">
        <w:rPr>
          <w:sz w:val="26"/>
          <w:szCs w:val="26"/>
          <w:highlight w:val="white"/>
          <w:rtl w:val="0"/>
        </w:rPr>
        <w:t xml:space="preserve">Job title: </w:t>
      </w:r>
      <w:r w:rsidDel="00000000" w:rsidR="00000000" w:rsidRPr="00000000">
        <w:rPr>
          <w:rtl w:val="0"/>
        </w:rPr>
      </w:r>
    </w:p>
    <w:p w:rsidR="00000000" w:rsidDel="00000000" w:rsidP="00000000" w:rsidRDefault="00000000" w:rsidRPr="00000000" w14:paraId="00000002">
      <w:pPr>
        <w:widowControl w:val="0"/>
        <w:spacing w:before="200" w:lineRule="auto"/>
        <w:ind w:left="0" w:right="0" w:firstLine="0"/>
        <w:rPr>
          <w:sz w:val="26"/>
          <w:szCs w:val="26"/>
        </w:rPr>
      </w:pPr>
      <w:r w:rsidDel="00000000" w:rsidR="00000000" w:rsidRPr="00000000">
        <w:rPr>
          <w:sz w:val="26"/>
          <w:szCs w:val="26"/>
          <w:rtl w:val="0"/>
        </w:rPr>
        <w:t xml:space="preserve">Operational Resource Administrator</w:t>
      </w:r>
    </w:p>
    <w:p w:rsidR="00000000" w:rsidDel="00000000" w:rsidP="00000000" w:rsidRDefault="00000000" w:rsidRPr="00000000" w14:paraId="00000003">
      <w:pPr>
        <w:widowControl w:val="0"/>
        <w:ind w:left="0" w:right="0" w:firstLine="0"/>
        <w:rPr>
          <w:sz w:val="26"/>
          <w:szCs w:val="26"/>
        </w:rPr>
      </w:pPr>
      <w:r w:rsidDel="00000000" w:rsidR="00000000" w:rsidRPr="00000000">
        <w:rPr>
          <w:rtl w:val="0"/>
        </w:rPr>
      </w:r>
    </w:p>
    <w:p w:rsidR="00000000" w:rsidDel="00000000" w:rsidP="00000000" w:rsidRDefault="00000000" w:rsidRPr="00000000" w14:paraId="00000004">
      <w:pPr>
        <w:spacing w:after="200" w:lineRule="auto"/>
        <w:ind w:left="0" w:firstLine="0"/>
        <w:rPr>
          <w:color w:val="ff0000"/>
          <w:sz w:val="26"/>
          <w:szCs w:val="26"/>
        </w:rPr>
      </w:pPr>
      <w:r w:rsidDel="00000000" w:rsidR="00000000" w:rsidRPr="00000000">
        <w:rPr>
          <w:b w:val="1"/>
          <w:bCs w:val="1"/>
          <w:rtl w:val="0"/>
        </w:rPr>
        <w:t xml:space="preserve">Core information</w:t>
      </w: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b w:val="1"/>
                <w:bCs w:val="1"/>
                <w:sz w:val="20"/>
                <w:szCs w:val="20"/>
                <w:rtl w:val="0"/>
              </w:rPr>
              <w:t xml:space="preserve">Location: </w:t>
            </w:r>
            <w:r w:rsidDel="00000000" w:rsidR="00000000" w:rsidRPr="00000000">
              <w:rPr>
                <w:color w:val="000000"/>
                <w:sz w:val="20"/>
                <w:szCs w:val="20"/>
                <w:shd w:fill="e8eaed" w:val="clear"/>
                <w:rtl w:val="0"/>
              </w:rPr>
              <w:t xml:space="preserve">Distribution</w:t>
            </w:r>
            <w:r w:rsidDel="00000000" w:rsidR="00000000" w:rsidRPr="00000000">
              <w:rPr>
                <w:rtl w:val="0"/>
              </w:rPr>
            </w:r>
          </w:p>
          <w:p w:rsidR="00000000" w:rsidDel="00000000" w:rsidP="00000000" w:rsidRDefault="00000000" w:rsidRPr="00000000" w14:paraId="00000006">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7">
            <w:pPr>
              <w:widowControl w:val="0"/>
              <w:ind w:left="0" w:right="0" w:firstLine="0"/>
              <w:rPr>
                <w:sz w:val="20"/>
                <w:szCs w:val="20"/>
              </w:rPr>
            </w:pPr>
            <w:r w:rsidDel="00000000" w:rsidR="00000000" w:rsidRPr="00000000">
              <w:rPr>
                <w:b w:val="1"/>
                <w:bCs w:val="1"/>
                <w:sz w:val="20"/>
                <w:szCs w:val="20"/>
                <w:rtl w:val="0"/>
              </w:rPr>
              <w:t xml:space="preserve">Lines of business or shared capability area:</w:t>
            </w:r>
            <w:r w:rsidDel="00000000" w:rsidR="00000000" w:rsidRPr="00000000">
              <w:rPr>
                <w:sz w:val="20"/>
                <w:szCs w:val="20"/>
                <w:rtl w:val="0"/>
              </w:rPr>
              <w:t xml:space="preserve">  </w:t>
            </w:r>
          </w:p>
        </w:tc>
      </w:tr>
      <w:tr>
        <w:trPr>
          <w:cantSplit w:val="0"/>
          <w:trHeight w:val="200" w:hRule="atLeast"/>
          <w:tblHeader w:val="0"/>
        </w:trPr>
        <w:tc>
          <w:tcPr>
            <w:gridSpan w:val="2"/>
          </w:tcPr>
          <w:p w:rsidR="00000000" w:rsidDel="00000000" w:rsidP="00000000" w:rsidRDefault="00000000" w:rsidRPr="00000000" w14:paraId="00000008">
            <w:pPr>
              <w:widowControl w:val="0"/>
              <w:ind w:left="0" w:right="0" w:firstLine="0"/>
              <w:rPr>
                <w:i w:val="1"/>
                <w:iCs w:val="1"/>
                <w:sz w:val="20"/>
                <w:szCs w:val="20"/>
              </w:rPr>
            </w:pPr>
            <w:r w:rsidDel="00000000" w:rsidR="00000000" w:rsidRPr="00000000">
              <w:rPr>
                <w:b w:val="1"/>
                <w:bCs w:val="1"/>
                <w:sz w:val="20"/>
                <w:szCs w:val="20"/>
                <w:rtl w:val="0"/>
              </w:rPr>
              <w:t xml:space="preserve">Reports to: Charly Holland</w:t>
            </w:r>
            <w:r w:rsidDel="00000000" w:rsidR="00000000" w:rsidRPr="00000000">
              <w:rPr>
                <w:rtl w:val="0"/>
              </w:rPr>
            </w:r>
          </w:p>
          <w:p w:rsidR="00000000" w:rsidDel="00000000" w:rsidP="00000000" w:rsidRDefault="00000000" w:rsidRPr="00000000" w14:paraId="00000009">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B">
            <w:pPr>
              <w:widowControl w:val="0"/>
              <w:ind w:left="0" w:right="0" w:firstLine="0"/>
              <w:rPr>
                <w:sz w:val="20"/>
                <w:szCs w:val="20"/>
              </w:rPr>
            </w:pPr>
            <w:r w:rsidDel="00000000" w:rsidR="00000000" w:rsidRPr="00000000">
              <w:rPr>
                <w:b w:val="1"/>
                <w:bCs w:val="1"/>
                <w:sz w:val="20"/>
                <w:szCs w:val="20"/>
                <w:rtl w:val="0"/>
              </w:rPr>
              <w:t xml:space="preserve">People Management: </w:t>
            </w:r>
            <w:r w:rsidDel="00000000" w:rsidR="00000000" w:rsidRPr="00000000">
              <w:rPr>
                <w:sz w:val="20"/>
                <w:szCs w:val="20"/>
                <w:shd w:fill="auto" w:val="clear"/>
                <w:rtl w:val="0"/>
              </w:rPr>
              <w:t xml:space="preserve">No</w:t>
            </w:r>
            <w:r w:rsidDel="00000000" w:rsidR="00000000" w:rsidRPr="00000000">
              <w:rPr>
                <w:rtl w:val="0"/>
              </w:rPr>
            </w:r>
          </w:p>
          <w:p w:rsidR="00000000" w:rsidDel="00000000" w:rsidP="00000000" w:rsidRDefault="00000000" w:rsidRPr="00000000" w14:paraId="0000000C">
            <w:pPr>
              <w:widowControl w:val="0"/>
              <w:ind w:left="0" w:right="0" w:firstLine="0"/>
              <w:rPr>
                <w:sz w:val="20"/>
                <w:szCs w:val="20"/>
              </w:rPr>
            </w:pPr>
            <w:r w:rsidDel="00000000" w:rsidR="00000000" w:rsidRPr="00000000">
              <w:rPr>
                <w:rtl w:val="0"/>
              </w:rPr>
            </w:r>
          </w:p>
          <w:p w:rsidR="00000000" w:rsidDel="00000000" w:rsidP="00000000" w:rsidRDefault="00000000" w:rsidRPr="00000000" w14:paraId="0000000D">
            <w:pPr>
              <w:widowControl w:val="0"/>
              <w:ind w:left="0" w:right="0" w:firstLine="0"/>
              <w:rPr>
                <w:i w:val="1"/>
                <w:iCs w:val="1"/>
                <w:sz w:val="20"/>
                <w:szCs w:val="20"/>
              </w:rPr>
            </w:pPr>
            <w:r w:rsidDel="00000000" w:rsidR="00000000" w:rsidRPr="00000000">
              <w:rPr>
                <w:b w:val="1"/>
                <w:bCs w:val="1"/>
                <w:sz w:val="20"/>
                <w:szCs w:val="20"/>
                <w:rtl w:val="0"/>
              </w:rPr>
              <w:t xml:space="preserve">Assignment Management: </w:t>
            </w:r>
            <w:r w:rsidDel="00000000" w:rsidR="00000000" w:rsidRPr="00000000">
              <w:rPr>
                <w:sz w:val="20"/>
                <w:szCs w:val="20"/>
                <w:shd w:fill="auto" w:val="clear"/>
                <w:rtl w:val="0"/>
              </w:rPr>
              <w:t xml:space="preserve">No</w:t>
            </w:r>
            <w:r w:rsidDel="00000000" w:rsidR="00000000" w:rsidRPr="00000000">
              <w:rPr>
                <w:rtl w:val="0"/>
              </w:rPr>
            </w:r>
          </w:p>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0">
            <w:pPr>
              <w:widowControl w:val="0"/>
              <w:ind w:left="0" w:right="0" w:firstLine="0"/>
              <w:rPr>
                <w:b w:val="1"/>
                <w:bCs w:val="1"/>
                <w:sz w:val="20"/>
                <w:szCs w:val="20"/>
              </w:rPr>
            </w:pPr>
            <w:r w:rsidDel="00000000" w:rsidR="00000000" w:rsidRPr="00000000">
              <w:rPr>
                <w:b w:val="1"/>
                <w:bCs w:val="1"/>
                <w:sz w:val="20"/>
                <w:szCs w:val="20"/>
                <w:rtl w:val="0"/>
              </w:rPr>
              <w:t xml:space="preserve">Partnership Level: </w:t>
            </w:r>
            <w:r w:rsidDel="00000000" w:rsidR="00000000" w:rsidRPr="00000000">
              <w:rPr>
                <w:color w:val="000000"/>
                <w:sz w:val="20"/>
                <w:szCs w:val="20"/>
                <w:shd w:fill="e8eaed" w:val="clear"/>
                <w:rtl w:val="0"/>
              </w:rPr>
              <w:t xml:space="preserve">Partnership level 9</w:t>
            </w:r>
            <w:r w:rsidDel="00000000" w:rsidR="00000000" w:rsidRPr="00000000">
              <w:rPr>
                <w:rtl w:val="0"/>
              </w:rPr>
            </w:r>
          </w:p>
        </w:tc>
        <w:tc>
          <w:tcPr/>
          <w:p w:rsidR="00000000" w:rsidDel="00000000" w:rsidP="00000000" w:rsidRDefault="00000000" w:rsidRPr="00000000" w14:paraId="00000011">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r w:rsidDel="00000000" w:rsidR="00000000" w:rsidRPr="00000000">
              <w:rPr>
                <w:color w:val="000000"/>
                <w:sz w:val="20"/>
                <w:szCs w:val="20"/>
                <w:shd w:fill="e8eaed" w:val="clear"/>
                <w:rtl w:val="0"/>
              </w:rPr>
              <w:t xml:space="preserve">Partnership level 8</w:t>
            </w:r>
            <w:r w:rsidDel="00000000" w:rsidR="00000000" w:rsidRPr="00000000">
              <w:rPr>
                <w:rtl w:val="0"/>
              </w:rPr>
            </w:r>
          </w:p>
          <w:p w:rsidR="00000000" w:rsidDel="00000000" w:rsidP="00000000" w:rsidRDefault="00000000" w:rsidRPr="00000000" w14:paraId="00000012">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3">
            <w:pPr>
              <w:widowControl w:val="0"/>
              <w:ind w:left="0" w:right="0" w:firstLine="0"/>
              <w:rPr>
                <w:sz w:val="20"/>
                <w:szCs w:val="20"/>
              </w:rPr>
            </w:pPr>
            <w:r w:rsidDel="00000000" w:rsidR="00000000" w:rsidRPr="00000000">
              <w:rPr>
                <w:b w:val="1"/>
                <w:bCs w:val="1"/>
                <w:sz w:val="20"/>
                <w:szCs w:val="20"/>
                <w:rtl w:val="0"/>
              </w:rPr>
              <w:t xml:space="preserve">Number of direct reports: n/a</w:t>
            </w:r>
            <w:r w:rsidDel="00000000" w:rsidR="00000000" w:rsidRPr="00000000">
              <w:rPr>
                <w:rtl w:val="0"/>
              </w:rPr>
            </w:r>
          </w:p>
          <w:p w:rsidR="00000000" w:rsidDel="00000000" w:rsidP="00000000" w:rsidRDefault="00000000" w:rsidRPr="00000000" w14:paraId="00000014">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5">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r w:rsidDel="00000000" w:rsidR="00000000" w:rsidRPr="00000000">
              <w:rPr>
                <w:color w:val="000000"/>
                <w:sz w:val="20"/>
                <w:szCs w:val="20"/>
                <w:shd w:fill="e8eaed" w:val="clear"/>
                <w:rtl w:val="0"/>
              </w:rPr>
              <w:t xml:space="preserve">Please select</w:t>
            </w:r>
            <w:r w:rsidDel="00000000" w:rsidR="00000000" w:rsidRPr="00000000">
              <w:rPr>
                <w:rtl w:val="0"/>
              </w:rPr>
            </w:r>
          </w:p>
          <w:p w:rsidR="00000000" w:rsidDel="00000000" w:rsidP="00000000" w:rsidRDefault="00000000" w:rsidRPr="00000000" w14:paraId="00000016">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7">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18">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19">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B">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The Partnership is the UK’s largest employee-owned business and home to our two well-loved retail brands – John Lewis and Waitrose, as well as expanding into new areas beyond retail.</w:t>
            </w:r>
          </w:p>
          <w:p w:rsidR="00000000" w:rsidDel="00000000" w:rsidP="00000000" w:rsidRDefault="00000000" w:rsidRPr="00000000" w14:paraId="0000001C">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D">
            <w:pPr>
              <w:widowControl w:val="0"/>
              <w:spacing w:after="200" w:line="276" w:lineRule="auto"/>
              <w:ind w:left="0" w:right="0" w:firstLine="0"/>
              <w:rPr>
                <w:rFonts w:ascii="Calibri" w:cs="Calibri" w:eastAsia="Calibri" w:hAnsi="Calibri"/>
                <w:b w:val="1"/>
                <w:bCs w:val="1"/>
              </w:rPr>
            </w:pPr>
            <w:r w:rsidDel="00000000" w:rsidR="00000000" w:rsidRPr="00000000">
              <w:rPr>
                <w:rFonts w:ascii="Calibri" w:cs="Calibri" w:eastAsia="Calibri" w:hAnsi="Calibri"/>
                <w:rtl w:val="0"/>
              </w:rPr>
              <w:t xml:space="preserve">Everything we do is powered by our unique Purpose: </w:t>
            </w:r>
            <w:r w:rsidDel="00000000" w:rsidR="00000000" w:rsidRPr="00000000">
              <w:rPr>
                <w:rFonts w:ascii="Calibri" w:cs="Calibri" w:eastAsia="Calibri" w:hAnsi="Calibri"/>
                <w:b w:val="1"/>
                <w:bCs w:val="1"/>
                <w:rtl w:val="0"/>
              </w:rPr>
              <w:t xml:space="preserve">Working in Partnership for a happier world. </w:t>
            </w:r>
            <w:r w:rsidDel="00000000" w:rsidR="00000000" w:rsidRPr="00000000">
              <w:rPr>
                <w:rFonts w:ascii="Calibri" w:cs="Calibri" w:eastAsia="Calibri" w:hAnsi="Calibri"/>
                <w:rtl w:val="0"/>
              </w:rPr>
              <w:t xml:space="preserve">Our Purpose inspires our principles, drives our decisions and acts as our guide, so that everything we do contributes to Happier People, Happier Business and a Happier World.</w:t>
            </w:r>
            <w:r w:rsidDel="00000000" w:rsidR="00000000" w:rsidRPr="00000000">
              <w:rPr>
                <w:rFonts w:ascii="Calibri" w:cs="Calibri" w:eastAsia="Calibri" w:hAnsi="Calibri"/>
                <w:b w:val="1"/>
                <w:bCs w:val="1"/>
                <w:rtl w:val="0"/>
              </w:rPr>
              <w:t xml:space="preserve"> </w:t>
            </w:r>
          </w:p>
        </w:tc>
      </w:tr>
    </w:tbl>
    <w:p w:rsidR="00000000" w:rsidDel="00000000" w:rsidP="00000000" w:rsidRDefault="00000000" w:rsidRPr="00000000" w14:paraId="0000001E">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1F">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20">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ind w:left="0" w:right="0" w:firstLine="0"/>
              <w:rPr>
                <w:b w:val="1"/>
                <w:bCs w:val="1"/>
                <w:sz w:val="20"/>
                <w:szCs w:val="20"/>
              </w:rPr>
            </w:pPr>
            <w:r w:rsidDel="00000000" w:rsidR="00000000" w:rsidRPr="00000000">
              <w:rPr>
                <w:b w:val="1"/>
                <w:bCs w:val="1"/>
                <w:sz w:val="20"/>
                <w:szCs w:val="20"/>
                <w:rtl w:val="0"/>
              </w:rPr>
              <w:t xml:space="preserve">The critical purpose of the role: </w:t>
            </w:r>
          </w:p>
          <w:p w:rsidR="00000000" w:rsidDel="00000000" w:rsidP="00000000" w:rsidRDefault="00000000" w:rsidRPr="00000000" w14:paraId="00000022">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2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As a member of the Operational resource administrator , we play a vital role in driving operational efficiency and performance improvement across Magna Park 1 &amp; 2, supporting over 800 Partners. We are responsible for a wide range of administrative tasks and data analysis, including payroll, attendance tracking, and reporting on key operational metrics.  Our insights support data-driven decision-making, performance management, and the fostering of a culture of compliance and safety.  We deliver a high standard of customer experience for Partners, Agency, Customers, and Suppliers on site, with a strong emphasis on accuracy, professionalism, and timely communication.</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shd w:fill="ffffff" w:val="clear"/>
              <w:ind w:left="0" w:right="0" w:firstLine="0"/>
              <w:rPr>
                <w:rFonts w:ascii="Roboto" w:cs="Roboto" w:eastAsia="Roboto" w:hAnsi="Roboto"/>
                <w:color w:val="4a4a4a"/>
                <w:sz w:val="21"/>
                <w:szCs w:val="21"/>
              </w:rPr>
            </w:pPr>
            <w:r w:rsidDel="00000000" w:rsidR="00000000" w:rsidRPr="00000000">
              <w:rPr>
                <w:rtl w:val="0"/>
              </w:rPr>
            </w:r>
          </w:p>
        </w:tc>
      </w:tr>
    </w:tbl>
    <w:p w:rsidR="00000000" w:rsidDel="00000000" w:rsidP="00000000" w:rsidRDefault="00000000" w:rsidRPr="00000000" w14:paraId="00000025">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26">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27">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28">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29">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B">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 Management &amp; Reporting:</w:t>
            </w:r>
          </w:p>
          <w:p w:rsidR="00000000" w:rsidDel="00000000" w:rsidP="00000000" w:rsidRDefault="00000000" w:rsidRPr="00000000" w14:paraId="0000002C">
            <w:pPr>
              <w:tabs>
                <w:tab w:val="left" w:leader="none" w:pos="543"/>
                <w:tab w:val="left" w:leader="none" w:pos="758"/>
              </w:tabs>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and update Partner timecards in Workday, ensuring accurate recording of absence, holidays, overtime, and working patterns.</w:t>
            </w:r>
          </w:p>
          <w:p w:rsidR="00000000" w:rsidDel="00000000" w:rsidP="00000000" w:rsidRDefault="00000000" w:rsidRPr="00000000" w14:paraId="0000002E">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Administer Partner absence, including recording, updating, and creating Return to Works.</w:t>
            </w:r>
          </w:p>
          <w:p w:rsidR="00000000" w:rsidDel="00000000" w:rsidP="00000000" w:rsidRDefault="00000000" w:rsidRPr="00000000" w14:paraId="0000002F">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Collate daily operational activity data for Partners and Agency.</w:t>
            </w:r>
          </w:p>
          <w:p w:rsidR="00000000" w:rsidDel="00000000" w:rsidP="00000000" w:rsidRDefault="00000000" w:rsidRPr="00000000" w14:paraId="00000030">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and maintain accurate and timely reports on Partner breaks, unauthorised item entries, mandatory training compliance, and individual contribution indicators for both Magna Park 1 &amp; 2.</w:t>
            </w:r>
          </w:p>
          <w:p w:rsidR="00000000" w:rsidDel="00000000" w:rsidP="00000000" w:rsidRDefault="00000000" w:rsidRPr="00000000" w14:paraId="00000031">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Analyse data to identify trends, areas for improvement, and potential risks.</w:t>
            </w:r>
          </w:p>
          <w:p w:rsidR="00000000" w:rsidDel="00000000" w:rsidP="00000000" w:rsidRDefault="00000000" w:rsidRPr="00000000" w14:paraId="00000032">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findings to management and stakeholders in a clear and concise manner.</w:t>
            </w:r>
          </w:p>
          <w:p w:rsidR="00000000" w:rsidDel="00000000" w:rsidP="00000000" w:rsidRDefault="00000000" w:rsidRPr="00000000" w14:paraId="00000033">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Raise the purchase orders on Coupa for invoice received for agency hours.</w:t>
            </w:r>
          </w:p>
          <w:p w:rsidR="00000000" w:rsidDel="00000000" w:rsidP="00000000" w:rsidRDefault="00000000" w:rsidRPr="00000000" w14:paraId="00000034">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Raise purchase orders for adhoc consumables across site  on coupa.</w:t>
            </w:r>
          </w:p>
          <w:p w:rsidR="00000000" w:rsidDel="00000000" w:rsidP="00000000" w:rsidRDefault="00000000" w:rsidRPr="00000000" w14:paraId="00000035">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Performance Management:</w:t>
            </w:r>
          </w:p>
          <w:p w:rsidR="00000000" w:rsidDel="00000000" w:rsidP="00000000" w:rsidRDefault="00000000" w:rsidRPr="00000000" w14:paraId="00000037">
            <w:pPr>
              <w:tabs>
                <w:tab w:val="left" w:leader="none" w:pos="543"/>
                <w:tab w:val="left" w:leader="none" w:pos="758"/>
              </w:tabs>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the performance management process by providing data and insights on individual Partner contribution. </w:t>
            </w:r>
          </w:p>
          <w:p w:rsidR="00000000" w:rsidDel="00000000" w:rsidP="00000000" w:rsidRDefault="00000000" w:rsidRPr="00000000" w14:paraId="00000039">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the end-of-year review process by compiling performance data for each Partner, including metrics related to mandatory training, unauthorised items, breaks, holidays, and safety.</w:t>
            </w:r>
          </w:p>
          <w:p w:rsidR="00000000" w:rsidDel="00000000" w:rsidP="00000000" w:rsidRDefault="00000000" w:rsidRPr="00000000" w14:paraId="0000003A">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Compliance &amp; Safety:</w:t>
            </w:r>
          </w:p>
          <w:p w:rsidR="00000000" w:rsidDel="00000000" w:rsidP="00000000" w:rsidRDefault="00000000" w:rsidRPr="00000000" w14:paraId="0000003C">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D">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 and report on compliance with mandatory training requirements.</w:t>
            </w:r>
          </w:p>
          <w:p w:rsidR="00000000" w:rsidDel="00000000" w:rsidP="00000000" w:rsidRDefault="00000000" w:rsidRPr="00000000" w14:paraId="0000003E">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Track and analyse data on unauthorised item entries to identify security risks and support the development of preventative measures.</w:t>
            </w:r>
          </w:p>
          <w:p w:rsidR="00000000" w:rsidDel="00000000" w:rsidP="00000000" w:rsidRDefault="00000000" w:rsidRPr="00000000" w14:paraId="0000003F">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a culture of safety by monitoring and reporting on near-miss incidents</w:t>
            </w:r>
          </w:p>
          <w:p w:rsidR="00000000" w:rsidDel="00000000" w:rsidP="00000000" w:rsidRDefault="00000000" w:rsidRPr="00000000" w14:paraId="00000040">
            <w:pPr>
              <w:numPr>
                <w:ilvl w:val="0"/>
                <w:numId w:val="5"/>
              </w:numPr>
              <w:tabs>
                <w:tab w:val="left" w:leader="none" w:pos="543"/>
                <w:tab w:val="left" w:leader="none" w:pos="758"/>
              </w:tabs>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Conducting new uniform/safety shoes trials to provide the highest safety standards.</w:t>
            </w:r>
            <w:r w:rsidDel="00000000" w:rsidR="00000000" w:rsidRPr="00000000">
              <w:rPr>
                <w:rtl w:val="0"/>
              </w:rPr>
            </w:r>
          </w:p>
          <w:p w:rsidR="00000000" w:rsidDel="00000000" w:rsidP="00000000" w:rsidRDefault="00000000" w:rsidRPr="00000000" w14:paraId="00000041">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Operational Support for Magna Park 1&amp;2:</w:t>
            </w:r>
          </w:p>
          <w:p w:rsidR="00000000" w:rsidDel="00000000" w:rsidP="00000000" w:rsidRDefault="00000000" w:rsidRPr="00000000" w14:paraId="00000043">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and approve Partner holiday requests.</w:t>
            </w:r>
          </w:p>
          <w:p w:rsidR="00000000" w:rsidDel="00000000" w:rsidP="00000000" w:rsidRDefault="00000000" w:rsidRPr="00000000" w14:paraId="00000045">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Partner rotas and ensure accurate data in deployment sheets.</w:t>
            </w:r>
          </w:p>
          <w:p w:rsidR="00000000" w:rsidDel="00000000" w:rsidP="00000000" w:rsidRDefault="00000000" w:rsidRPr="00000000" w14:paraId="00000046">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 allocated Operational department Single Point of Contact function through the auditing of rotas and contractual hours on Workday. Report to and support Section Managers to update Partner data to ensure correct pay and benefits.</w:t>
            </w:r>
          </w:p>
          <w:p w:rsidR="00000000" w:rsidDel="00000000" w:rsidP="00000000" w:rsidRDefault="00000000" w:rsidRPr="00000000" w14:paraId="00000047">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Create and provide reports both weekly and at period end to Operational Managers.</w:t>
            </w:r>
          </w:p>
          <w:p w:rsidR="00000000" w:rsidDel="00000000" w:rsidP="00000000" w:rsidRDefault="00000000" w:rsidRPr="00000000" w14:paraId="00000048">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Report mandatory training outstanding to site management.</w:t>
            </w:r>
          </w:p>
          <w:p w:rsidR="00000000" w:rsidDel="00000000" w:rsidP="00000000" w:rsidRDefault="00000000" w:rsidRPr="00000000" w14:paraId="00000049">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the site's leaving process for departing Partners, including Exit Interviews.</w:t>
            </w:r>
          </w:p>
          <w:p w:rsidR="00000000" w:rsidDel="00000000" w:rsidP="00000000" w:rsidRDefault="00000000" w:rsidRPr="00000000" w14:paraId="0000004A">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with security to report Partner breaches of site rules on unauthorised items to site management.</w:t>
            </w:r>
          </w:p>
          <w:p w:rsidR="00000000" w:rsidDel="00000000" w:rsidP="00000000" w:rsidRDefault="00000000" w:rsidRPr="00000000" w14:paraId="0000004B">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Order and maintain stock levels of GNFR (Goods Not For Resale).</w:t>
            </w:r>
          </w:p>
          <w:p w:rsidR="00000000" w:rsidDel="00000000" w:rsidP="00000000" w:rsidRDefault="00000000" w:rsidRPr="00000000" w14:paraId="0000004C">
            <w:pPr>
              <w:numPr>
                <w:ilvl w:val="0"/>
                <w:numId w:val="5"/>
              </w:numPr>
              <w:tabs>
                <w:tab w:val="left" w:leader="none" w:pos="543"/>
                <w:tab w:val="left" w:leader="none" w:pos="758"/>
              </w:tabs>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Operational Hours Activity report creation and monitoring.</w:t>
            </w:r>
            <w:r w:rsidDel="00000000" w:rsidR="00000000" w:rsidRPr="00000000">
              <w:rPr>
                <w:rtl w:val="0"/>
              </w:rPr>
            </w:r>
          </w:p>
          <w:p w:rsidR="00000000" w:rsidDel="00000000" w:rsidP="00000000" w:rsidRDefault="00000000" w:rsidRPr="00000000" w14:paraId="0000004D">
            <w:pPr>
              <w:numPr>
                <w:ilvl w:val="0"/>
                <w:numId w:val="5"/>
              </w:numPr>
              <w:tabs>
                <w:tab w:val="left" w:leader="none" w:pos="543"/>
                <w:tab w:val="left" w:leader="none" w:pos="758"/>
              </w:tabs>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An induction program is delivered to all new Partners to facilitate a smooth joining experience.</w:t>
            </w:r>
            <w:r w:rsidDel="00000000" w:rsidR="00000000" w:rsidRPr="00000000">
              <w:rPr>
                <w:rtl w:val="0"/>
              </w:rPr>
            </w:r>
          </w:p>
          <w:p w:rsidR="00000000" w:rsidDel="00000000" w:rsidP="00000000" w:rsidRDefault="00000000" w:rsidRPr="00000000" w14:paraId="0000004E">
            <w:pPr>
              <w:numPr>
                <w:ilvl w:val="0"/>
                <w:numId w:val="5"/>
              </w:numPr>
              <w:tabs>
                <w:tab w:val="left" w:leader="none" w:pos="543"/>
                <w:tab w:val="left" w:leader="none" w:pos="758"/>
              </w:tabs>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Proactively encourage Partners to book their remaining Holiday before the end of the year.</w:t>
            </w:r>
            <w:r w:rsidDel="00000000" w:rsidR="00000000" w:rsidRPr="00000000">
              <w:rPr>
                <w:rtl w:val="0"/>
              </w:rPr>
            </w:r>
          </w:p>
          <w:p w:rsidR="00000000" w:rsidDel="00000000" w:rsidP="00000000" w:rsidRDefault="00000000" w:rsidRPr="00000000" w14:paraId="0000004F">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cover for Reception when required.</w:t>
            </w:r>
          </w:p>
          <w:p w:rsidR="00000000" w:rsidDel="00000000" w:rsidP="00000000" w:rsidRDefault="00000000" w:rsidRPr="00000000" w14:paraId="00000050">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Workday Training &amp; Support:</w:t>
            </w:r>
          </w:p>
          <w:p w:rsidR="00000000" w:rsidDel="00000000" w:rsidP="00000000" w:rsidRDefault="00000000" w:rsidRPr="00000000" w14:paraId="00000052">
            <w:pPr>
              <w:tabs>
                <w:tab w:val="left" w:leader="none" w:pos="543"/>
                <w:tab w:val="left" w:leader="none" w:pos="758"/>
              </w:tabs>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 Workday training workshops to Partners and managers, covering topics such as timecard management, absence reporting, holiday booking and goal setting. </w:t>
            </w:r>
          </w:p>
          <w:p w:rsidR="00000000" w:rsidDel="00000000" w:rsidP="00000000" w:rsidRDefault="00000000" w:rsidRPr="00000000" w14:paraId="00000054">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ongoing support and guidance to Partners on using Workday effectively.</w:t>
            </w:r>
          </w:p>
          <w:p w:rsidR="00000000" w:rsidDel="00000000" w:rsidP="00000000" w:rsidRDefault="00000000" w:rsidRPr="00000000" w14:paraId="00000055">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tabs>
                <w:tab w:val="left" w:leader="none" w:pos="543"/>
                <w:tab w:val="left" w:leader="none" w:pos="758"/>
              </w:tabs>
              <w:ind w:left="36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tabs>
                <w:tab w:val="left" w:leader="none" w:pos="543"/>
                <w:tab w:val="left" w:leader="none" w:pos="758"/>
              </w:tabs>
              <w:ind w:left="0" w:righ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Continuous Improvement:</w:t>
            </w:r>
          </w:p>
          <w:p w:rsidR="00000000" w:rsidDel="00000000" w:rsidP="00000000" w:rsidRDefault="00000000" w:rsidRPr="00000000" w14:paraId="00000058">
            <w:pPr>
              <w:tabs>
                <w:tab w:val="left" w:leader="none" w:pos="543"/>
                <w:tab w:val="left" w:leader="none" w:pos="758"/>
              </w:tabs>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Actively contribute to continuous improvement initiatives for the team and site.</w:t>
            </w:r>
          </w:p>
          <w:p w:rsidR="00000000" w:rsidDel="00000000" w:rsidP="00000000" w:rsidRDefault="00000000" w:rsidRPr="00000000" w14:paraId="0000005A">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and communicate ideas to improve Partner Survey scores.</w:t>
            </w:r>
          </w:p>
          <w:p w:rsidR="00000000" w:rsidDel="00000000" w:rsidP="00000000" w:rsidRDefault="00000000" w:rsidRPr="00000000" w14:paraId="0000005B">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an active Personal Development Plan (PDP).</w:t>
            </w:r>
          </w:p>
          <w:p w:rsidR="00000000" w:rsidDel="00000000" w:rsidP="00000000" w:rsidRDefault="00000000" w:rsidRPr="00000000" w14:paraId="0000005C">
            <w:pPr>
              <w:numPr>
                <w:ilvl w:val="0"/>
                <w:numId w:val="5"/>
              </w:numPr>
              <w:tabs>
                <w:tab w:val="left" w:leader="none" w:pos="543"/>
                <w:tab w:val="left" w:leader="none" w:pos="758"/>
              </w:tabs>
              <w:ind w:left="36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Mentor peers and share best practices.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ind w:left="0" w:right="0" w:firstLine="0"/>
              <w:rPr>
                <w:b w:val="1"/>
                <w:bCs w:val="1"/>
                <w:sz w:val="20"/>
                <w:szCs w:val="20"/>
              </w:rPr>
            </w:pPr>
            <w:r w:rsidDel="00000000" w:rsidR="00000000" w:rsidRPr="00000000">
              <w:rPr>
                <w:b w:val="1"/>
                <w:bCs w:val="1"/>
                <w:sz w:val="20"/>
                <w:szCs w:val="20"/>
                <w:rtl w:val="0"/>
              </w:rPr>
              <w:t xml:space="preserve">Measures of success</w:t>
            </w:r>
          </w:p>
          <w:p w:rsidR="00000000" w:rsidDel="00000000" w:rsidP="00000000" w:rsidRDefault="00000000" w:rsidRPr="00000000" w14:paraId="0000005E">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5F">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Accuracy and timeliness of reports and administrative tasks.</w:t>
            </w:r>
            <w:r w:rsidDel="00000000" w:rsidR="00000000" w:rsidRPr="00000000">
              <w:rPr>
                <w:rtl w:val="0"/>
              </w:rPr>
            </w:r>
          </w:p>
          <w:p w:rsidR="00000000" w:rsidDel="00000000" w:rsidP="00000000" w:rsidRDefault="00000000" w:rsidRPr="00000000" w14:paraId="00000060">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Effectiveness of data analysis and insights.</w:t>
            </w:r>
            <w:r w:rsidDel="00000000" w:rsidR="00000000" w:rsidRPr="00000000">
              <w:rPr>
                <w:rtl w:val="0"/>
              </w:rPr>
            </w:r>
          </w:p>
          <w:p w:rsidR="00000000" w:rsidDel="00000000" w:rsidP="00000000" w:rsidRDefault="00000000" w:rsidRPr="00000000" w14:paraId="00000061">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Impact on operational efficiency and performance.</w:t>
            </w:r>
            <w:r w:rsidDel="00000000" w:rsidR="00000000" w:rsidRPr="00000000">
              <w:rPr>
                <w:rtl w:val="0"/>
              </w:rPr>
            </w:r>
          </w:p>
          <w:p w:rsidR="00000000" w:rsidDel="00000000" w:rsidP="00000000" w:rsidRDefault="00000000" w:rsidRPr="00000000" w14:paraId="00000062">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Contribution to a culture of compliance and safety.</w:t>
            </w:r>
            <w:r w:rsidDel="00000000" w:rsidR="00000000" w:rsidRPr="00000000">
              <w:rPr>
                <w:rtl w:val="0"/>
              </w:rPr>
            </w:r>
          </w:p>
          <w:p w:rsidR="00000000" w:rsidDel="00000000" w:rsidP="00000000" w:rsidRDefault="00000000" w:rsidRPr="00000000" w14:paraId="00000063">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Stakeholder satisfaction with data, reporting, and support.</w:t>
            </w:r>
            <w:r w:rsidDel="00000000" w:rsidR="00000000" w:rsidRPr="00000000">
              <w:rPr>
                <w:rtl w:val="0"/>
              </w:rPr>
            </w:r>
          </w:p>
          <w:p w:rsidR="00000000" w:rsidDel="00000000" w:rsidP="00000000" w:rsidRDefault="00000000" w:rsidRPr="00000000" w14:paraId="00000064">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Percentage of absence records that are accurately recorded, updated, and processed within specified timelines.</w:t>
            </w:r>
            <w:r w:rsidDel="00000000" w:rsidR="00000000" w:rsidRPr="00000000">
              <w:rPr>
                <w:rtl w:val="0"/>
              </w:rPr>
            </w:r>
          </w:p>
          <w:p w:rsidR="00000000" w:rsidDel="00000000" w:rsidP="00000000" w:rsidRDefault="00000000" w:rsidRPr="00000000" w14:paraId="00000065">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Operational data collected and reported with minimal errors or inconsistencies.</w:t>
            </w:r>
            <w:r w:rsidDel="00000000" w:rsidR="00000000" w:rsidRPr="00000000">
              <w:rPr>
                <w:rtl w:val="0"/>
              </w:rPr>
            </w:r>
          </w:p>
          <w:p w:rsidR="00000000" w:rsidDel="00000000" w:rsidP="00000000" w:rsidRDefault="00000000" w:rsidRPr="00000000" w14:paraId="00000066">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Reports delivered within specified deadlines.</w:t>
            </w:r>
            <w:r w:rsidDel="00000000" w:rsidR="00000000" w:rsidRPr="00000000">
              <w:rPr>
                <w:rtl w:val="0"/>
              </w:rPr>
            </w:r>
          </w:p>
          <w:p w:rsidR="00000000" w:rsidDel="00000000" w:rsidP="00000000" w:rsidRDefault="00000000" w:rsidRPr="00000000" w14:paraId="00000067">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Trends identified and reported to management.</w:t>
            </w:r>
            <w:r w:rsidDel="00000000" w:rsidR="00000000" w:rsidRPr="00000000">
              <w:rPr>
                <w:rtl w:val="0"/>
              </w:rPr>
            </w:r>
          </w:p>
          <w:p w:rsidR="00000000" w:rsidDel="00000000" w:rsidP="00000000" w:rsidRDefault="00000000" w:rsidRPr="00000000" w14:paraId="00000068">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Improvement recommendations made based on data analysis.</w:t>
            </w:r>
            <w:r w:rsidDel="00000000" w:rsidR="00000000" w:rsidRPr="00000000">
              <w:rPr>
                <w:rtl w:val="0"/>
              </w:rPr>
            </w:r>
          </w:p>
          <w:p w:rsidR="00000000" w:rsidDel="00000000" w:rsidP="00000000" w:rsidRDefault="00000000" w:rsidRPr="00000000" w14:paraId="00000069">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Risks identified through data analysis</w:t>
            </w:r>
            <w:r w:rsidDel="00000000" w:rsidR="00000000" w:rsidRPr="00000000">
              <w:rPr>
                <w:rtl w:val="0"/>
              </w:rPr>
            </w:r>
          </w:p>
          <w:p w:rsidR="00000000" w:rsidDel="00000000" w:rsidP="00000000" w:rsidRDefault="00000000" w:rsidRPr="00000000" w14:paraId="0000006A">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Feedback from management on the quality and usefulness of reports and analysis</w:t>
            </w:r>
            <w:r w:rsidDel="00000000" w:rsidR="00000000" w:rsidRPr="00000000">
              <w:rPr>
                <w:rtl w:val="0"/>
              </w:rPr>
            </w:r>
          </w:p>
          <w:p w:rsidR="00000000" w:rsidDel="00000000" w:rsidP="00000000" w:rsidRDefault="00000000" w:rsidRPr="00000000" w14:paraId="0000006B">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Adherence to company policies and procedures related to data management and reporting</w:t>
            </w:r>
            <w:r w:rsidDel="00000000" w:rsidR="00000000" w:rsidRPr="00000000">
              <w:rPr>
                <w:rtl w:val="0"/>
              </w:rPr>
            </w:r>
          </w:p>
          <w:p w:rsidR="00000000" w:rsidDel="00000000" w:rsidP="00000000" w:rsidRDefault="00000000" w:rsidRPr="00000000" w14:paraId="0000006C">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Measures of data completeness, consistency, and uniqueness</w:t>
            </w:r>
            <w:r w:rsidDel="00000000" w:rsidR="00000000" w:rsidRPr="00000000">
              <w:rPr>
                <w:rtl w:val="0"/>
              </w:rPr>
            </w:r>
          </w:p>
          <w:p w:rsidR="00000000" w:rsidDel="00000000" w:rsidP="00000000" w:rsidRDefault="00000000" w:rsidRPr="00000000" w14:paraId="0000006D">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Percentage of holiday requests processed within specified timelines.</w:t>
            </w:r>
            <w:r w:rsidDel="00000000" w:rsidR="00000000" w:rsidRPr="00000000">
              <w:rPr>
                <w:rtl w:val="0"/>
              </w:rPr>
            </w:r>
          </w:p>
          <w:p w:rsidR="00000000" w:rsidDel="00000000" w:rsidP="00000000" w:rsidRDefault="00000000" w:rsidRPr="00000000" w14:paraId="0000006E">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Partner data in Workday that is accurate and up-to-date</w:t>
            </w:r>
            <w:r w:rsidDel="00000000" w:rsidR="00000000" w:rsidRPr="00000000">
              <w:rPr>
                <w:rtl w:val="0"/>
              </w:rPr>
            </w:r>
          </w:p>
          <w:p w:rsidR="00000000" w:rsidDel="00000000" w:rsidP="00000000" w:rsidRDefault="00000000" w:rsidRPr="00000000" w14:paraId="0000006F">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GNFR stock levels are maintained at optimal levels</w:t>
            </w:r>
            <w:r w:rsidDel="00000000" w:rsidR="00000000" w:rsidRPr="00000000">
              <w:rPr>
                <w:rtl w:val="0"/>
              </w:rPr>
            </w:r>
          </w:p>
          <w:p w:rsidR="00000000" w:rsidDel="00000000" w:rsidP="00000000" w:rsidRDefault="00000000" w:rsidRPr="00000000" w14:paraId="00000070">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Process improvements implemented to improve efficiency and effectiveness</w:t>
            </w:r>
            <w:r w:rsidDel="00000000" w:rsidR="00000000" w:rsidRPr="00000000">
              <w:rPr>
                <w:rtl w:val="0"/>
              </w:rPr>
            </w:r>
          </w:p>
          <w:p w:rsidR="00000000" w:rsidDel="00000000" w:rsidP="00000000" w:rsidRDefault="00000000" w:rsidRPr="00000000" w14:paraId="00000071">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Number of issues resolved and problems solved.</w:t>
            </w:r>
            <w:r w:rsidDel="00000000" w:rsidR="00000000" w:rsidRPr="00000000">
              <w:rPr>
                <w:rtl w:val="0"/>
              </w:rPr>
            </w:r>
          </w:p>
          <w:p w:rsidR="00000000" w:rsidDel="00000000" w:rsidP="00000000" w:rsidRDefault="00000000" w:rsidRPr="00000000" w14:paraId="00000072">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Measure participant satisfaction of Workday and other presentations through surveys or feedback forms</w:t>
            </w:r>
            <w:r w:rsidDel="00000000" w:rsidR="00000000" w:rsidRPr="00000000">
              <w:rPr>
                <w:rtl w:val="0"/>
              </w:rPr>
            </w:r>
          </w:p>
          <w:p w:rsidR="00000000" w:rsidDel="00000000" w:rsidP="00000000" w:rsidRDefault="00000000" w:rsidRPr="00000000" w14:paraId="00000073">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Identification of cost-saving opportunities and implementation</w:t>
            </w:r>
            <w:r w:rsidDel="00000000" w:rsidR="00000000" w:rsidRPr="00000000">
              <w:rPr>
                <w:rtl w:val="0"/>
              </w:rPr>
            </w:r>
          </w:p>
          <w:p w:rsidR="00000000" w:rsidDel="00000000" w:rsidP="00000000" w:rsidRDefault="00000000" w:rsidRPr="00000000" w14:paraId="00000074">
            <w:pPr>
              <w:numPr>
                <w:ilvl w:val="0"/>
                <w:numId w:val="3"/>
              </w:numPr>
              <w:ind w:left="3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Improvement in team morale and engagement</w:t>
            </w:r>
            <w:r w:rsidDel="00000000" w:rsidR="00000000" w:rsidRPr="00000000">
              <w:rPr>
                <w:rtl w:val="0"/>
              </w:rPr>
            </w:r>
          </w:p>
        </w:tc>
      </w:tr>
    </w:tbl>
    <w:p w:rsidR="00000000" w:rsidDel="00000000" w:rsidP="00000000" w:rsidRDefault="00000000" w:rsidRPr="00000000" w14:paraId="00000075">
      <w:pPr>
        <w:spacing w:after="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76">
      <w:pPr>
        <w:spacing w:after="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77">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78">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79">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Data Analysis: Strong analytical skills with the ability to collect, organise, and interpret data to identify trends and insights.</w:t>
            </w:r>
            <w:r w:rsidDel="00000000" w:rsidR="00000000" w:rsidRPr="00000000">
              <w:rPr>
                <w:rtl w:val="0"/>
              </w:rPr>
            </w:r>
          </w:p>
          <w:p w:rsidR="00000000" w:rsidDel="00000000" w:rsidP="00000000" w:rsidRDefault="00000000" w:rsidRPr="00000000" w14:paraId="0000007A">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Reporting &amp; Communication: Excellent written and verbal communication skills, with the ability to present data clearly and concisely to different audiences.</w:t>
            </w:r>
            <w:r w:rsidDel="00000000" w:rsidR="00000000" w:rsidRPr="00000000">
              <w:rPr>
                <w:rtl w:val="0"/>
              </w:rPr>
            </w:r>
          </w:p>
          <w:p w:rsidR="00000000" w:rsidDel="00000000" w:rsidP="00000000" w:rsidRDefault="00000000" w:rsidRPr="00000000" w14:paraId="0000007B">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Attention to Detail: Meticulous attention to detail to ensure data accuracy and integrity in analysis, reporting and administrative tasks.</w:t>
            </w:r>
            <w:r w:rsidDel="00000000" w:rsidR="00000000" w:rsidRPr="00000000">
              <w:rPr>
                <w:rtl w:val="0"/>
              </w:rPr>
            </w:r>
          </w:p>
          <w:p w:rsidR="00000000" w:rsidDel="00000000" w:rsidP="00000000" w:rsidRDefault="00000000" w:rsidRPr="00000000" w14:paraId="0000007C">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Time Management &amp; Prioritisation: Ability to manage multiple tasks and deadlines effectively.</w:t>
            </w:r>
            <w:r w:rsidDel="00000000" w:rsidR="00000000" w:rsidRPr="00000000">
              <w:rPr>
                <w:rtl w:val="0"/>
              </w:rPr>
            </w:r>
          </w:p>
          <w:p w:rsidR="00000000" w:rsidDel="00000000" w:rsidP="00000000" w:rsidRDefault="00000000" w:rsidRPr="00000000" w14:paraId="0000007D">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Problem-Solving: Proactive approach to problem-solving and identifying areas for improvement.</w:t>
            </w:r>
            <w:r w:rsidDel="00000000" w:rsidR="00000000" w:rsidRPr="00000000">
              <w:rPr>
                <w:rtl w:val="0"/>
              </w:rPr>
            </w:r>
          </w:p>
          <w:p w:rsidR="00000000" w:rsidDel="00000000" w:rsidP="00000000" w:rsidRDefault="00000000" w:rsidRPr="00000000" w14:paraId="0000007E">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Software Proficiency: Advanced proficiency in Google Sheets, Workday (or similar HR systems), and data analysis tools.</w:t>
            </w:r>
            <w:r w:rsidDel="00000000" w:rsidR="00000000" w:rsidRPr="00000000">
              <w:rPr>
                <w:rtl w:val="0"/>
              </w:rPr>
            </w:r>
          </w:p>
          <w:p w:rsidR="00000000" w:rsidDel="00000000" w:rsidP="00000000" w:rsidRDefault="00000000" w:rsidRPr="00000000" w14:paraId="0000007F">
            <w:pPr>
              <w:numPr>
                <w:ilvl w:val="0"/>
                <w:numId w:val="2"/>
              </w:numPr>
              <w:tabs>
                <w:tab w:val="left" w:leader="none" w:pos="9180"/>
              </w:tabs>
              <w:ind w:left="720" w:right="0" w:hanging="360"/>
              <w:rPr>
                <w:rFonts w:ascii="Calibri" w:cs="Calibri" w:eastAsia="Calibri" w:hAnsi="Calibri"/>
                <w:color w:val="4a4a4a"/>
                <w:sz w:val="21"/>
                <w:szCs w:val="21"/>
                <w:highlight w:val="white"/>
                <w:u w:val="none"/>
              </w:rPr>
            </w:pPr>
            <w:r w:rsidDel="00000000" w:rsidR="00000000" w:rsidRPr="00000000">
              <w:rPr>
                <w:rFonts w:ascii="Calibri" w:cs="Calibri" w:eastAsia="Calibri" w:hAnsi="Calibri"/>
                <w:sz w:val="20"/>
                <w:szCs w:val="20"/>
                <w:rtl w:val="0"/>
              </w:rPr>
              <w:t xml:space="preserve">Teamwork: Proven ability to work collaboratively within a team to achieve shared objectives.</w:t>
            </w:r>
            <w:r w:rsidDel="00000000" w:rsidR="00000000" w:rsidRPr="00000000">
              <w:rPr>
                <w:rtl w:val="0"/>
              </w:rPr>
            </w:r>
          </w:p>
          <w:p w:rsidR="00000000" w:rsidDel="00000000" w:rsidP="00000000" w:rsidRDefault="00000000" w:rsidRPr="00000000" w14:paraId="00000080">
            <w:pPr>
              <w:numPr>
                <w:ilvl w:val="0"/>
                <w:numId w:val="2"/>
              </w:numPr>
              <w:tabs>
                <w:tab w:val="left" w:leader="none" w:pos="9180"/>
              </w:tabs>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Effective communication with stakeholders at all levels</w:t>
            </w:r>
            <w:r w:rsidDel="00000000" w:rsidR="00000000" w:rsidRPr="00000000">
              <w:rPr>
                <w:rtl w:val="0"/>
              </w:rPr>
            </w:r>
          </w:p>
          <w:p w:rsidR="00000000" w:rsidDel="00000000" w:rsidP="00000000" w:rsidRDefault="00000000" w:rsidRPr="00000000" w14:paraId="00000081">
            <w:pPr>
              <w:numPr>
                <w:ilvl w:val="0"/>
                <w:numId w:val="2"/>
              </w:numPr>
              <w:tabs>
                <w:tab w:val="left" w:leader="none" w:pos="9180"/>
              </w:tabs>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Flexibility to adapt to changing priorities and work requirements.</w:t>
            </w:r>
            <w:r w:rsidDel="00000000" w:rsidR="00000000" w:rsidRPr="00000000">
              <w:rPr>
                <w:rtl w:val="0"/>
              </w:rPr>
            </w:r>
          </w:p>
          <w:p w:rsidR="00000000" w:rsidDel="00000000" w:rsidP="00000000" w:rsidRDefault="00000000" w:rsidRPr="00000000" w14:paraId="00000082">
            <w:pPr>
              <w:numPr>
                <w:ilvl w:val="0"/>
                <w:numId w:val="2"/>
              </w:numPr>
              <w:tabs>
                <w:tab w:val="left" w:leader="none" w:pos="9180"/>
              </w:tabs>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Commitment to providing excellent service to internal and external customers</w:t>
            </w:r>
            <w:r w:rsidDel="00000000" w:rsidR="00000000" w:rsidRPr="00000000">
              <w:rPr>
                <w:rtl w:val="0"/>
              </w:rPr>
            </w:r>
          </w:p>
          <w:p w:rsidR="00000000" w:rsidDel="00000000" w:rsidP="00000000" w:rsidRDefault="00000000" w:rsidRPr="00000000" w14:paraId="00000083">
            <w:pPr>
              <w:spacing w:after="200" w:lineRule="auto"/>
              <w:ind w:left="0" w:right="0" w:firstLine="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84">
      <w:pPr>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85">
      <w:pPr>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86">
      <w:pPr>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87">
      <w:pPr>
        <w:spacing w:after="200" w:line="276" w:lineRule="auto"/>
        <w:ind w:left="0" w:right="0" w:firstLine="0"/>
        <w:rPr>
          <w:b w:val="1"/>
          <w:bCs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88">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8B">
            <w:pPr>
              <w:spacing w:after="200" w:lineRule="auto"/>
              <w:ind w:left="0" w:right="0" w:firstLine="0"/>
              <w:rPr>
                <w:sz w:val="20"/>
                <w:szCs w:val="20"/>
              </w:rPr>
            </w:pPr>
            <w:r w:rsidDel="00000000" w:rsidR="00000000" w:rsidRPr="00000000">
              <w:rPr>
                <w:sz w:val="20"/>
                <w:szCs w:val="20"/>
                <w:rtl w:val="0"/>
              </w:rPr>
              <w:t xml:space="preserve">Essential:</w:t>
            </w:r>
          </w:p>
          <w:p w:rsidR="00000000" w:rsidDel="00000000" w:rsidP="00000000" w:rsidRDefault="00000000" w:rsidRPr="00000000" w14:paraId="0000008C">
            <w:pPr>
              <w:numPr>
                <w:ilvl w:val="0"/>
                <w:numId w:val="1"/>
              </w:numPr>
              <w:spacing w:after="0" w:lineRule="auto"/>
              <w:ind w:left="720" w:right="0" w:hanging="360"/>
              <w:rPr>
                <w:sz w:val="20"/>
                <w:szCs w:val="20"/>
              </w:rPr>
            </w:pPr>
            <w:r w:rsidDel="00000000" w:rsidR="00000000" w:rsidRPr="00000000">
              <w:rPr>
                <w:b w:val="1"/>
                <w:bCs w:val="1"/>
                <w:sz w:val="20"/>
                <w:szCs w:val="20"/>
                <w:rtl w:val="0"/>
              </w:rPr>
              <w:t xml:space="preserve">Strong analytical skills: </w:t>
            </w:r>
            <w:r w:rsidDel="00000000" w:rsidR="00000000" w:rsidRPr="00000000">
              <w:rPr>
                <w:sz w:val="20"/>
                <w:szCs w:val="20"/>
                <w:rtl w:val="0"/>
              </w:rPr>
              <w:t xml:space="preserve">The ability to analyse complex data sets, identify trends, and draw meaningful insights</w:t>
            </w:r>
          </w:p>
          <w:p w:rsidR="00000000" w:rsidDel="00000000" w:rsidP="00000000" w:rsidRDefault="00000000" w:rsidRPr="00000000" w14:paraId="0000008D">
            <w:pPr>
              <w:numPr>
                <w:ilvl w:val="0"/>
                <w:numId w:val="1"/>
              </w:numPr>
              <w:spacing w:after="0" w:lineRule="auto"/>
              <w:ind w:left="720" w:right="0" w:hanging="360"/>
              <w:rPr>
                <w:sz w:val="20"/>
                <w:szCs w:val="20"/>
              </w:rPr>
            </w:pPr>
            <w:r w:rsidDel="00000000" w:rsidR="00000000" w:rsidRPr="00000000">
              <w:rPr>
                <w:b w:val="1"/>
                <w:bCs w:val="1"/>
                <w:sz w:val="20"/>
                <w:szCs w:val="20"/>
                <w:rtl w:val="0"/>
              </w:rPr>
              <w:t xml:space="preserve">Technical proficiency:</w:t>
            </w:r>
            <w:r w:rsidDel="00000000" w:rsidR="00000000" w:rsidRPr="00000000">
              <w:rPr>
                <w:sz w:val="20"/>
                <w:szCs w:val="20"/>
                <w:rtl w:val="0"/>
              </w:rPr>
              <w:t xml:space="preserve"> Proficiency in relevant software applications, such as Workday, Google Sheets, and data analysis tools, such as Tableau.</w:t>
            </w:r>
          </w:p>
          <w:p w:rsidR="00000000" w:rsidDel="00000000" w:rsidP="00000000" w:rsidRDefault="00000000" w:rsidRPr="00000000" w14:paraId="0000008E">
            <w:pPr>
              <w:numPr>
                <w:ilvl w:val="0"/>
                <w:numId w:val="1"/>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Attention to detail:</w:t>
            </w:r>
            <w:r w:rsidDel="00000000" w:rsidR="00000000" w:rsidRPr="00000000">
              <w:rPr>
                <w:rFonts w:ascii="Calibri" w:cs="Calibri" w:eastAsia="Calibri" w:hAnsi="Calibri"/>
                <w:sz w:val="20"/>
                <w:szCs w:val="20"/>
                <w:rtl w:val="0"/>
              </w:rPr>
              <w:t xml:space="preserve"> A keen eye for accuracy and precision in data entry, reporting, and analysis.</w:t>
            </w:r>
          </w:p>
          <w:p w:rsidR="00000000" w:rsidDel="00000000" w:rsidP="00000000" w:rsidRDefault="00000000" w:rsidRPr="00000000" w14:paraId="0000008F">
            <w:pPr>
              <w:numPr>
                <w:ilvl w:val="0"/>
                <w:numId w:val="1"/>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Communication skills:</w:t>
            </w:r>
            <w:r w:rsidDel="00000000" w:rsidR="00000000" w:rsidRPr="00000000">
              <w:rPr>
                <w:rFonts w:ascii="Calibri" w:cs="Calibri" w:eastAsia="Calibri" w:hAnsi="Calibri"/>
                <w:sz w:val="20"/>
                <w:szCs w:val="20"/>
                <w:rtl w:val="0"/>
              </w:rPr>
              <w:t xml:space="preserve"> The ability to communicate effectively with colleagues, management, and stakeholders at all levels</w:t>
            </w:r>
          </w:p>
          <w:p w:rsidR="00000000" w:rsidDel="00000000" w:rsidP="00000000" w:rsidRDefault="00000000" w:rsidRPr="00000000" w14:paraId="00000090">
            <w:pPr>
              <w:numPr>
                <w:ilvl w:val="0"/>
                <w:numId w:val="1"/>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Time management skills:</w:t>
            </w:r>
            <w:r w:rsidDel="00000000" w:rsidR="00000000" w:rsidRPr="00000000">
              <w:rPr>
                <w:rFonts w:ascii="Calibri" w:cs="Calibri" w:eastAsia="Calibri" w:hAnsi="Calibri"/>
                <w:sz w:val="20"/>
                <w:szCs w:val="20"/>
                <w:rtl w:val="0"/>
              </w:rPr>
              <w:t xml:space="preserve"> The ability to prioritise tasks, meet deadlines, and manage multiple responsibilities effectively.</w:t>
            </w:r>
          </w:p>
          <w:p w:rsidR="00000000" w:rsidDel="00000000" w:rsidP="00000000" w:rsidRDefault="00000000" w:rsidRPr="00000000" w14:paraId="00000091">
            <w:pPr>
              <w:numPr>
                <w:ilvl w:val="0"/>
                <w:numId w:val="1"/>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Problem-solving skills:</w:t>
            </w:r>
            <w:r w:rsidDel="00000000" w:rsidR="00000000" w:rsidRPr="00000000">
              <w:rPr>
                <w:rFonts w:ascii="Calibri" w:cs="Calibri" w:eastAsia="Calibri" w:hAnsi="Calibri"/>
                <w:sz w:val="20"/>
                <w:szCs w:val="20"/>
                <w:rtl w:val="0"/>
              </w:rPr>
              <w:t xml:space="preserve"> The ability to identify and resolve issues, both independently and as part of a team.</w:t>
            </w:r>
          </w:p>
          <w:p w:rsidR="00000000" w:rsidDel="00000000" w:rsidP="00000000" w:rsidRDefault="00000000" w:rsidRPr="00000000" w14:paraId="00000092">
            <w:pPr>
              <w:numPr>
                <w:ilvl w:val="0"/>
                <w:numId w:val="1"/>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Knowledge of relevant regulations and standards:</w:t>
            </w:r>
            <w:r w:rsidDel="00000000" w:rsidR="00000000" w:rsidRPr="00000000">
              <w:rPr>
                <w:rFonts w:ascii="Calibri" w:cs="Calibri" w:eastAsia="Calibri" w:hAnsi="Calibri"/>
                <w:sz w:val="20"/>
                <w:szCs w:val="20"/>
                <w:rtl w:val="0"/>
              </w:rPr>
              <w:t xml:space="preserve"> Understanding of data privacy and security regulations</w:t>
            </w:r>
          </w:p>
          <w:p w:rsidR="00000000" w:rsidDel="00000000" w:rsidP="00000000" w:rsidRDefault="00000000" w:rsidRPr="00000000" w14:paraId="00000093">
            <w:pPr>
              <w:ind w:left="720" w:right="0" w:firstLine="0"/>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96">
            <w:pPr>
              <w:spacing w:after="200" w:lineRule="auto"/>
              <w:ind w:left="0" w:right="0" w:firstLine="0"/>
              <w:rPr>
                <w:sz w:val="20"/>
                <w:szCs w:val="20"/>
              </w:rPr>
            </w:pPr>
            <w:r w:rsidDel="00000000" w:rsidR="00000000" w:rsidRPr="00000000">
              <w:rPr>
                <w:sz w:val="20"/>
                <w:szCs w:val="20"/>
                <w:rtl w:val="0"/>
              </w:rPr>
              <w:t xml:space="preserve">Desirable</w:t>
            </w:r>
          </w:p>
          <w:p w:rsidR="00000000" w:rsidDel="00000000" w:rsidP="00000000" w:rsidRDefault="00000000" w:rsidRPr="00000000" w14:paraId="00000097">
            <w:pPr>
              <w:numPr>
                <w:ilvl w:val="0"/>
                <w:numId w:val="4"/>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Experience in data management and reporting:</w:t>
            </w:r>
            <w:r w:rsidDel="00000000" w:rsidR="00000000" w:rsidRPr="00000000">
              <w:rPr>
                <w:rFonts w:ascii="Calibri" w:cs="Calibri" w:eastAsia="Calibri" w:hAnsi="Calibri"/>
                <w:sz w:val="20"/>
                <w:szCs w:val="20"/>
                <w:rtl w:val="0"/>
              </w:rPr>
              <w:t xml:space="preserve"> Previous experience in a similar role, including data collection, analysis, and reporting.</w:t>
            </w:r>
          </w:p>
          <w:p w:rsidR="00000000" w:rsidDel="00000000" w:rsidP="00000000" w:rsidRDefault="00000000" w:rsidRPr="00000000" w14:paraId="00000098">
            <w:pPr>
              <w:numPr>
                <w:ilvl w:val="0"/>
                <w:numId w:val="4"/>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Experience in process improvement:</w:t>
            </w:r>
            <w:r w:rsidDel="00000000" w:rsidR="00000000" w:rsidRPr="00000000">
              <w:rPr>
                <w:rFonts w:ascii="Calibri" w:cs="Calibri" w:eastAsia="Calibri" w:hAnsi="Calibri"/>
                <w:sz w:val="20"/>
                <w:szCs w:val="20"/>
                <w:rtl w:val="0"/>
              </w:rPr>
              <w:t xml:space="preserve"> A track record of identifying and implementing process improvements to increase efficiency and effectiveness.</w:t>
            </w:r>
          </w:p>
          <w:p w:rsidR="00000000" w:rsidDel="00000000" w:rsidP="00000000" w:rsidRDefault="00000000" w:rsidRPr="00000000" w14:paraId="00000099">
            <w:pPr>
              <w:numPr>
                <w:ilvl w:val="0"/>
                <w:numId w:val="4"/>
              </w:numPr>
              <w:ind w:left="720" w:right="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Experience in stakeholder management:</w:t>
            </w:r>
            <w:r w:rsidDel="00000000" w:rsidR="00000000" w:rsidRPr="00000000">
              <w:rPr>
                <w:rFonts w:ascii="Calibri" w:cs="Calibri" w:eastAsia="Calibri" w:hAnsi="Calibri"/>
                <w:sz w:val="20"/>
                <w:szCs w:val="20"/>
                <w:rtl w:val="0"/>
              </w:rPr>
              <w:t xml:space="preserve"> The ability to build strong relationships with stakeholders and effectively communicate with them.</w:t>
            </w:r>
          </w:p>
          <w:p w:rsidR="00000000" w:rsidDel="00000000" w:rsidP="00000000" w:rsidRDefault="00000000" w:rsidRPr="00000000" w14:paraId="0000009A">
            <w:pPr>
              <w:numPr>
                <w:ilvl w:val="0"/>
                <w:numId w:val="4"/>
              </w:numPr>
              <w:spacing w:after="200" w:lineRule="auto"/>
              <w:ind w:left="720" w:right="0" w:hanging="360"/>
              <w:rPr>
                <w:sz w:val="20"/>
                <w:szCs w:val="20"/>
              </w:rPr>
            </w:pPr>
            <w:r w:rsidDel="00000000" w:rsidR="00000000" w:rsidRPr="00000000">
              <w:rPr>
                <w:sz w:val="20"/>
                <w:szCs w:val="20"/>
                <w:rtl w:val="0"/>
              </w:rPr>
              <w:t xml:space="preserve">Previous Administrative or Data entry/processing experience.</w:t>
            </w:r>
          </w:p>
        </w:tc>
      </w:tr>
    </w:tbl>
    <w:p w:rsidR="00000000" w:rsidDel="00000000" w:rsidP="00000000" w:rsidRDefault="00000000" w:rsidRPr="00000000" w14:paraId="0000009D">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9E">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9F">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A0">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A1">
            <w:pPr>
              <w:spacing w:after="200" w:lineRule="auto"/>
              <w:ind w:left="0" w:right="0" w:firstLine="0"/>
              <w:rPr>
                <w:i w:val="1"/>
                <w:iCs w:val="1"/>
                <w:sz w:val="20"/>
                <w:szCs w:val="20"/>
              </w:rPr>
            </w:pPr>
            <w:r w:rsidDel="00000000" w:rsidR="00000000" w:rsidRPr="00000000">
              <w:rPr>
                <w:i w:val="1"/>
                <w:iCs w:val="1"/>
                <w:sz w:val="20"/>
                <w:szCs w:val="20"/>
                <w:rtl w:val="0"/>
              </w:rPr>
              <w:t xml:space="preserve">1</w:t>
            </w:r>
          </w:p>
        </w:tc>
        <w:tc>
          <w:tcPr/>
          <w:p w:rsidR="00000000" w:rsidDel="00000000" w:rsidP="00000000" w:rsidRDefault="00000000" w:rsidRPr="00000000" w14:paraId="000000A2">
            <w:pPr>
              <w:spacing w:after="200" w:lineRule="auto"/>
              <w:ind w:left="0" w:right="0" w:firstLine="0"/>
              <w:rPr>
                <w:i w:val="1"/>
                <w:iCs w:val="1"/>
                <w:sz w:val="20"/>
                <w:szCs w:val="20"/>
              </w:rPr>
            </w:pPr>
            <w:r w:rsidDel="00000000" w:rsidR="00000000" w:rsidRPr="00000000">
              <w:rPr>
                <w:i w:val="1"/>
                <w:iCs w:val="1"/>
                <w:sz w:val="20"/>
                <w:szCs w:val="20"/>
                <w:rtl w:val="0"/>
              </w:rPr>
              <w:t xml:space="preserve">Charly Holland</w:t>
            </w:r>
          </w:p>
        </w:tc>
        <w:tc>
          <w:tcPr/>
          <w:p w:rsidR="00000000" w:rsidDel="00000000" w:rsidP="00000000" w:rsidRDefault="00000000" w:rsidRPr="00000000" w14:paraId="000000A3">
            <w:pPr>
              <w:spacing w:after="200" w:lineRule="auto"/>
              <w:ind w:left="0" w:right="0" w:firstLine="0"/>
              <w:rPr>
                <w:i w:val="1"/>
                <w:iCs w:val="1"/>
                <w:sz w:val="20"/>
                <w:szCs w:val="20"/>
              </w:rPr>
            </w:pPr>
            <w:r w:rsidDel="00000000" w:rsidR="00000000" w:rsidRPr="00000000">
              <w:rPr>
                <w:i w:val="1"/>
                <w:iCs w:val="1"/>
                <w:sz w:val="20"/>
                <w:szCs w:val="20"/>
                <w:rtl w:val="0"/>
              </w:rPr>
              <w:t xml:space="preserve">16/01/2025</w:t>
            </w:r>
          </w:p>
        </w:tc>
      </w:tr>
    </w:tbl>
    <w:p w:rsidR="00000000" w:rsidDel="00000000" w:rsidP="00000000" w:rsidRDefault="00000000" w:rsidRPr="00000000" w14:paraId="000000A4">
      <w:pPr>
        <w:widowControl w:val="0"/>
        <w:ind w:left="0" w:right="0" w:firstLine="0"/>
        <w:rPr>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A6">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A7">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Normal" w:default="1">
    <w:name w:val="normal"/>
  </w:style>
  <w:style w:type="table" w:styleId="TableNormal" w:default="1">
    <w:name w:val="Table Normal"/>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LeJ4U5WaOawDMFkQ+vqc4gEAw==">CgMxLjA4AHIhMUhuTWxJRzEyeEQtTHkwSlM4WU9iSFB2cUhuNTJ1RFNU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