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ind w:left="0" w:right="0" w:firstLine="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Job title: </w:t>
      </w:r>
      <w:r w:rsidDel="00000000" w:rsidR="00000000" w:rsidRPr="00000000">
        <w:rPr>
          <w:b w:val="1"/>
          <w:sz w:val="26"/>
          <w:szCs w:val="26"/>
          <w:rtl w:val="0"/>
        </w:rPr>
        <w:t xml:space="preserve">Administrator </w:t>
      </w:r>
      <w:r w:rsidDel="00000000" w:rsidR="00000000" w:rsidRPr="00000000">
        <w:rPr>
          <w:b w:val="1"/>
          <w:sz w:val="26"/>
          <w:szCs w:val="26"/>
          <w:rtl w:val="0"/>
        </w:rPr>
        <w:t xml:space="preserve">Customer Delivery Hub (CDH) </w:t>
      </w:r>
    </w:p>
    <w:p w:rsidR="00000000" w:rsidDel="00000000" w:rsidP="00000000" w:rsidRDefault="00000000" w:rsidRPr="00000000" w14:paraId="00000002">
      <w:pPr>
        <w:widowControl w:val="0"/>
        <w:ind w:left="0" w:righ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Core information</w:t>
      </w: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15"/>
        <w:gridCol w:w="5235"/>
        <w:tblGridChange w:id="0">
          <w:tblGrid>
            <w:gridCol w:w="5415"/>
            <w:gridCol w:w="5235"/>
          </w:tblGrid>
        </w:tblGridChange>
      </w:tblGrid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Location: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Network Customer Delivery Hub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(Location)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Lines of business or shared capability area: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JL Supply Chain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widowControl w:val="0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Reports to: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Section Manager, Administration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0" w:righ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widowControl w:val="0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People Management: </w:t>
            </w:r>
            <w:sdt>
              <w:sdtPr>
                <w:alias w:val="PM?"/>
                <w:id w:val="-1802095365"/>
                <w:dropDownList w:lastValue="No">
                  <w:listItem w:displayText="Yes" w:value="Yes"/>
                  <w:listItem w:displayText="No" w:value="No"/>
                  <w:listItem w:displayText="Option 3" w:value="Option 3"/>
                  <w:listItem w:displayText="Option 4" w:value="Option 4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No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Assignment Management: </w:t>
            </w:r>
            <w:sdt>
              <w:sdtPr>
                <w:alias w:val="Assign Mgt"/>
                <w:id w:val="-1187324876"/>
                <w:dropDownList w:lastValue="No">
                  <w:listItem w:displayText="Yes" w:value="Yes"/>
                  <w:listItem w:displayText="No" w:value="No"/>
                  <w:listItem w:displayText="Option 3" w:value="Option 3"/>
                  <w:listItem w:displayText="Option 4" w:value="Option 4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No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Partnership Level: </w:t>
            </w:r>
            <w:sdt>
              <w:sdtPr>
                <w:alias w:val="Level"/>
                <w:id w:val="-1254801491"/>
                <w:dropDownList w:lastValue="Partnership level 10">
                  <w:listItem w:displayText="Partnership level 1" w:value="Partnership level 1"/>
                  <w:listItem w:displayText="Partnership level 2" w:value="Partnership level 2"/>
                  <w:listItem w:displayText="Partnership level 3" w:value="Partnership level 3"/>
                  <w:listItem w:displayText="Partnership level 4" w:value="Partnership level 4"/>
                  <w:listItem w:displayText="Partnership level 5" w:value="Partnership level 5"/>
                  <w:listItem w:displayText="Partnership level 6" w:value="Partnership level 6"/>
                  <w:listItem w:displayText="Partnership level 7" w:value="Partnership level 7"/>
                  <w:listItem w:displayText="Partnership level 8" w:value="Partnership level 8"/>
                  <w:listItem w:displayText="Partnership level 9" w:value="Partnership level 9"/>
                  <w:listItem w:displayText="Partnership level 10" w:value="Partnership level 10"/>
                  <w:listItem w:displayText="To be confirmed" w:value="To be confirmed"/>
                </w:dropDownList>
              </w:sdtPr>
              <w:sdtContent>
                <w:r w:rsidDel="00000000" w:rsidR="00000000" w:rsidRPr="00000000">
                  <w:rPr>
                    <w:b w:val="1"/>
                    <w:color w:val="000000"/>
                    <w:sz w:val="20"/>
                    <w:szCs w:val="20"/>
                    <w:shd w:fill="e8eaed" w:val="clear"/>
                  </w:rPr>
                  <w:t xml:space="preserve">Partnership level 10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Manager’s Partnership level: </w:t>
            </w:r>
            <w:sdt>
              <w:sdtPr>
                <w:alias w:val="Level"/>
                <w:id w:val="-61223143"/>
                <w:dropDownList w:lastValue="Partnership level 8">
                  <w:listItem w:displayText="Partnership level 1" w:value="Partnership level 1"/>
                  <w:listItem w:displayText="Partnership level 2" w:value="Partnership level 2"/>
                  <w:listItem w:displayText="Partnership level 3" w:value="Partnership level 3"/>
                  <w:listItem w:displayText="Partnership level 4" w:value="Partnership level 4"/>
                  <w:listItem w:displayText="Partnership level 5" w:value="Partnership level 5"/>
                  <w:listItem w:displayText="Partnership level 6" w:value="Partnership level 6"/>
                  <w:listItem w:displayText="Partnership level 7" w:value="Partnership level 7"/>
                  <w:listItem w:displayText="Partnership level 8" w:value="Partnership level 8"/>
                  <w:listItem w:displayText="Partnership level 9" w:value="Partnership level 9"/>
                  <w:listItem w:displayText="Partnership level 10" w:value="Partnership level 10"/>
                  <w:listItem w:displayText="To be confirmed" w:value="To be confirmed"/>
                </w:dropDownList>
              </w:sdtPr>
              <w:sdtContent>
                <w:r w:rsidDel="00000000" w:rsidR="00000000" w:rsidRPr="00000000">
                  <w:rPr>
                    <w:b w:val="1"/>
                    <w:color w:val="000000"/>
                    <w:sz w:val="20"/>
                    <w:szCs w:val="20"/>
                    <w:shd w:fill="e8eaed" w:val="clear"/>
                  </w:rPr>
                  <w:t xml:space="preserve">Partnership level 8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8"/>
        <w:tblGridChange w:id="0">
          <w:tblGrid>
            <w:gridCol w:w="10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About the John Lewis Partnership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0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Partnership is the UK’s largest employee-owned business and home to our two well-loved retail brands - John Lewis &amp; Partners and Waitrose &amp; Partners, as well as expanding into new areas beyond retail.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0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are not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 ordinary business though. The Partnership is different because everyone who works here isn’t just an employee. We are Partners, with a shared responsibility for our success, and we share the rewards when we’re successful. 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00" w:line="240" w:lineRule="auto"/>
              <w:ind w:left="0" w:righ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Everything we do is powered by our unique purpose: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Working in Partnership for a happier world.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Our Purpose inspires our principles, drives our decisions and acts as our guide, so that everything we do contributes to Happier People, Happier Business and a Happier World.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Our values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outline how we are and how we want to behave with one another, our customers, suppliers and stakeholders.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00" w:line="240" w:lineRule="auto"/>
              <w:ind w:left="0" w:right="0" w:firstLine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The Partnership supports agile and flexible working practices, such as when, where and how we work. We have several different ways to work flexibly, including part-time, flexible or compressed hours and job sharing.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after="20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celebrate diversity and inclusion in the John Lewis Partnership and we are committed to becoming the UK’s most inclusive business, reflecting and connecting with the diverse communities that we serve.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Critical purpose of the role: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center" w:leader="none" w:pos="4680"/>
                <w:tab w:val="right" w:leader="none" w:pos="9360"/>
              </w:tabs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accurately and efficiently carry out administration tasks to support the Customer Delivery Hub, Customer Delivery Hub Management and Third Parties within the Customer Delivery Hub and Customer Delivery Network using a variety of systems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communication channels.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9"/>
        <w:gridCol w:w="5319"/>
        <w:tblGridChange w:id="0">
          <w:tblGrid>
            <w:gridCol w:w="5319"/>
            <w:gridCol w:w="531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Primary Outcomes &amp; Accountabilities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line="269.891996383667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a Partner you will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Behave in line with the Partnership’s purpose and democratic principles, promoting co-ownership to customers and each other that we’re a better way of doing business.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 knowledge, experiences, ideas and opinions to improve the Partnership, speaking honestly and frequently.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 in your personal and professional development to achieve your potential, by doing more, doing better, or doing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Continuously engage with and actively contribute to your Profession.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responsibility for actively engaging with change.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Operational Performance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1"/>
              </w:numPr>
              <w:spacing w:after="0" w:afterAutospacing="0" w:before="36.60003662109375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Coordinate general Customer Delivery Hub administration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relevant Food Standards legislation.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Responsible for purchase order management, including an awareness of financial budgets, raising orders and receipting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Responsible for monitoring stock levels of sundry items.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Co-ordinate the ordering and oversee the allocation of business dress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the CDH Management team in delivering an excellent customer experience through accurate and timely completion of daily operational tasks, including transport support using relevant systems and trackers.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and adhere to the General Data Protection Regulation (GDPR).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 CDH Management team in note taking activities including Disciplinary and Grievance policy and procedures, local voice and wider democracy activities.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a strong communicator across a number of communication channels.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 and maintain collaborative and effective relationships with key stakeholders.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effective CDH maintenance action and follow up, in conjunction with authorised maintenance providers and relevant systems.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and champion business strategies and initiatives including Partnership Plans, CSR, Health and Wellbeing and local charity.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a brand ambassador, delivering an outstanding end to end customer experience.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1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Promote and adhere to all Legal, Health &amp; Safety and Customer Delivery Hub Operating procedures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36.60003662109375" w:lineRule="auto"/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</w:t>
            </w:r>
          </w:p>
          <w:p w:rsidR="00000000" w:rsidDel="00000000" w:rsidP="00000000" w:rsidRDefault="00000000" w:rsidRPr="00000000" w14:paraId="00000035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5"/>
              </w:numPr>
              <w:spacing w:after="0" w:afterAutospacing="0" w:before="36.60003662109375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Identify, promote and implement areas for improvement for ‘Net Promoter Score’ and ‘Customer Promise’ to increase the customer service provided to all John Lewis Customers.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Promote and deliver outstanding customer service to all your stakeholders, including customer collection where relevant.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5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a good understanding of the John Lewis Customer Delivery Proposition and Customer Promise.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line="240" w:lineRule="auto"/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Personal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hd w:fill="ffffff" w:val="clear"/>
              <w:spacing w:after="0" w:afterAutospacing="0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ownership for your personal and professional development, acting as a role model for all Partners by coaching, giving and receiving feedback in order to achieve agreed goals.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 your mandatory training is up to date.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 you keep up to date with CDH and John Lewis Partnership information bulletins and updates.</w:t>
            </w:r>
          </w:p>
          <w:p w:rsidR="00000000" w:rsidDel="00000000" w:rsidP="00000000" w:rsidRDefault="00000000" w:rsidRPr="00000000" w14:paraId="0000003E">
            <w:pPr>
              <w:keepLines w:val="1"/>
              <w:widowControl w:val="0"/>
              <w:shd w:fill="ffffff" w:val="clear"/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Lines w:val="1"/>
              <w:widowControl w:val="0"/>
              <w:shd w:fill="ffffff" w:val="clear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Contributing to a safe working environment</w:t>
            </w:r>
          </w:p>
          <w:p w:rsidR="00000000" w:rsidDel="00000000" w:rsidP="00000000" w:rsidRDefault="00000000" w:rsidRPr="00000000" w14:paraId="00000040">
            <w:pPr>
              <w:keepLines w:val="1"/>
              <w:widowControl w:val="0"/>
              <w:shd w:fill="ffffff" w:val="clear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after="0" w:afterAutospacing="0" w:before="36.60003662109375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Adhere to Health and Safety policy and guidance.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 all accidents and near misses to your Line Manager to adhere to Health &amp; Safety Legislation.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 the recommended John Lewis Partnership’s manual handling and mechanical handling instruction.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Measures of Success</w:t>
            </w:r>
          </w:p>
          <w:p w:rsidR="00000000" w:rsidDel="00000000" w:rsidP="00000000" w:rsidRDefault="00000000" w:rsidRPr="00000000" w14:paraId="00000046">
            <w:pPr>
              <w:keepNext w:val="1"/>
              <w:widowControl w:val="0"/>
              <w:numPr>
                <w:ilvl w:val="0"/>
                <w:numId w:val="12"/>
              </w:numPr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Passed all required courses, Confirmation of Learning and assessments.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Stakeholder Feedback.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CDH reporting deadlines and accuracy.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CDH Customer Metrics</w:t>
            </w:r>
            <w:r w:rsidDel="00000000" w:rsidR="00000000" w:rsidRPr="00000000">
              <w:rPr>
                <w:strike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CDH Food Safety Audit Results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GDPR compliance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Accurate Purchase Order completion and reconciliation.  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and follow Site Operating Procedures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5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5"/>
        <w:gridCol w:w="7875"/>
        <w:tblGridChange w:id="0">
          <w:tblGrid>
            <w:gridCol w:w="2775"/>
            <w:gridCol w:w="787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Agile Approach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easily adapt according to circumstance and change approach as required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Continuous Improvement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Consistently demonstrates a continuous improvement mindset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Customer Centricity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Understands the end to end customer journey and puts every customer, both internal and external, at the heart of everything we do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Accuracy/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Attention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Detail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Carries</w:t>
            </w: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 out the task-in-hand thoroughly, completely, on time and with accuracy, working with consistent high-quality and attention to detail.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Modelling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ethical partnership behaviours and inspires others to replicate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Stakeholder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Identifies key stakeholders, their motivations and priorities, and considers these when building and managing relationships. Anticipates stakeholder challenges and proactively plans for these, displaying strong communication</w:t>
            </w:r>
          </w:p>
        </w:tc>
      </w:tr>
    </w:tbl>
    <w:p w:rsidR="00000000" w:rsidDel="00000000" w:rsidP="00000000" w:rsidRDefault="00000000" w:rsidRPr="00000000" w14:paraId="0000005E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48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0"/>
        <w:gridCol w:w="3549"/>
        <w:gridCol w:w="3549"/>
        <w:tblGridChange w:id="0">
          <w:tblGrid>
            <w:gridCol w:w="3550"/>
            <w:gridCol w:w="3549"/>
            <w:gridCol w:w="3549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F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Partnership Behaviours - Leading Self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8"/>
              </w:numPr>
              <w:spacing w:before="13.260498046875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Absolute Clarity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8"/>
              </w:numPr>
              <w:spacing w:after="0" w:afterAutospacing="0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Owning It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 This Together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spacing w:before="0" w:beforeAutospacing="0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Brilliant Retailers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8"/>
              </w:numPr>
              <w:spacing w:after="0" w:after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Continuous Improvement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8"/>
              </w:numPr>
              <w:spacing w:after="20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Distinctly Partnership </w:t>
            </w:r>
          </w:p>
        </w:tc>
      </w:tr>
    </w:tbl>
    <w:p w:rsidR="00000000" w:rsidDel="00000000" w:rsidP="00000000" w:rsidRDefault="00000000" w:rsidRPr="00000000" w14:paraId="0000006A">
      <w:pPr>
        <w:spacing w:after="200"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5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0"/>
        <w:gridCol w:w="3550"/>
        <w:gridCol w:w="3550"/>
        <w:tblGridChange w:id="0">
          <w:tblGrid>
            <w:gridCol w:w="3550"/>
            <w:gridCol w:w="3550"/>
            <w:gridCol w:w="355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B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Qualifications &amp; Experience </w:t>
            </w:r>
          </w:p>
          <w:p w:rsidR="00000000" w:rsidDel="00000000" w:rsidP="00000000" w:rsidRDefault="00000000" w:rsidRPr="00000000" w14:paraId="0000006C">
            <w:pPr>
              <w:spacing w:after="200" w:line="276" w:lineRule="auto"/>
              <w:ind w:left="0" w:right="0" w:firstLine="0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Excellent computer skills and knowledge of IT systems.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F">
            <w:pPr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Essential: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working in an administrative role.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Previous experience of data processing and inputting.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Excellent communication skills ( verbal and systemic).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5"/>
              </w:numPr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Excellent organisation and planning skills.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Desirable: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4"/>
              </w:numPr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telematics and route planner systems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4"/>
              </w:numPr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working in a supply chain environment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a Procurement System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Safety Level 2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Note-taker trained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200"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65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4140"/>
        <w:gridCol w:w="3555"/>
        <w:tblGridChange w:id="0">
          <w:tblGrid>
            <w:gridCol w:w="2970"/>
            <w:gridCol w:w="4140"/>
            <w:gridCol w:w="35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Version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Created/updated by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1.0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Lindsay Tulip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22 November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Job Outline Working Group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16 December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Sally Shinners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23 May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Job Outline Working Group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 June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Partnership Behaviours - Working Group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12 June 2024</w:t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566.9291338582677" w:top="566.9291338582677" w:left="702.992125984252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-851.9291338582684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pageBreakBefore w:val="0"/>
      <w:widowControl w:val="0"/>
      <w:ind w:left="0" w:right="0" w:firstLine="0"/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57151</wp:posOffset>
          </wp:positionV>
          <wp:extent cx="7543800" cy="86296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739" l="0" r="0" t="12739"/>
                  <a:stretch>
                    <a:fillRect/>
                  </a:stretch>
                </pic:blipFill>
                <pic:spPr>
                  <a:xfrm>
                    <a:off x="0" y="0"/>
                    <a:ext cx="7543800" cy="8629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_GB"/>
      </w:rPr>
    </w:rPrDefault>
    <w:pPrDefault>
      <w:pPr>
        <w:ind w:left="-285" w:right="-870" w:firstLine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5ca09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="240" w:lineRule="auto"/>
    </w:pPr>
    <w:rPr>
      <w:rFonts w:ascii="Calibri" w:cs="Calibri" w:eastAsia="Calibri" w:hAnsi="Calibri"/>
      <w:b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40" w:lineRule="auto"/>
    </w:pPr>
    <w:rPr>
      <w:color w:val="e6645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160" w:before="0" w:line="240" w:lineRule="auto"/>
    </w:pPr>
    <w:rPr>
      <w:rFonts w:ascii="Calibri" w:cs="Calibri" w:eastAsia="Calibri" w:hAnsi="Calibri"/>
      <w:b w:val="0"/>
      <w:i w:val="1"/>
      <w:color w:val="5a5a5a"/>
      <w:sz w:val="22"/>
      <w:szCs w:val="22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